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69F61" w14:textId="1FCDBF6A" w:rsidR="00632A45" w:rsidRDefault="007E78E6">
      <w:pPr>
        <w:rPr>
          <w:b/>
          <w:bCs/>
          <w:color w:val="2F5496" w:themeColor="accent5" w:themeShade="BF"/>
          <w:sz w:val="44"/>
          <w:szCs w:val="44"/>
        </w:rPr>
      </w:pPr>
      <w:r>
        <w:rPr>
          <w:b/>
          <w:bCs/>
          <w:color w:val="2F5496" w:themeColor="accent5" w:themeShade="BF"/>
          <w:sz w:val="44"/>
          <w:szCs w:val="44"/>
        </w:rPr>
        <w:t>Rates 2024 NzA (Dutch Care Authority)</w:t>
      </w:r>
    </w:p>
    <w:p w14:paraId="1749D51C" w14:textId="77777777" w:rsidR="00632A45" w:rsidRPr="00632A45" w:rsidRDefault="00632A45">
      <w:pPr>
        <w:rPr>
          <w:b/>
          <w:bCs/>
          <w:color w:val="2F5496" w:themeColor="accent5" w:themeShade="BF"/>
          <w:sz w:val="20"/>
          <w:szCs w:val="20"/>
        </w:rPr>
      </w:pPr>
    </w:p>
    <w:tbl>
      <w:tblPr>
        <w:tblW w:w="8453" w:type="dxa"/>
        <w:tblCellMar>
          <w:left w:w="70" w:type="dxa"/>
          <w:right w:w="70" w:type="dxa"/>
        </w:tblCellMar>
        <w:tblLook w:val="04A0" w:firstRow="1" w:lastRow="0" w:firstColumn="1" w:lastColumn="0" w:noHBand="0" w:noVBand="1"/>
      </w:tblPr>
      <w:tblGrid>
        <w:gridCol w:w="2251"/>
        <w:gridCol w:w="2427"/>
        <w:gridCol w:w="1446"/>
        <w:gridCol w:w="2183"/>
        <w:gridCol w:w="146"/>
      </w:tblGrid>
      <w:tr w:rsidR="00314ACF" w:rsidRPr="004E1741" w14:paraId="58522B8B" w14:textId="77777777" w:rsidTr="00632A45">
        <w:trPr>
          <w:gridAfter w:val="1"/>
          <w:wAfter w:w="146" w:type="dxa"/>
          <w:trHeight w:val="63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019F7121" w14:textId="718E53F1" w:rsidR="00314ACF" w:rsidRDefault="00314ACF" w:rsidP="00A933C9">
            <w:pPr>
              <w:spacing w:after="0" w:line="240" w:lineRule="auto"/>
              <w:jc w:val="center"/>
              <w:rPr>
                <w:rFonts w:ascii="Calibri" w:eastAsia="Times New Roman" w:hAnsi="Calibri" w:cs="Calibri"/>
                <w:b/>
                <w:bCs/>
                <w:color w:val="FF0000"/>
                <w:sz w:val="44"/>
                <w:szCs w:val="44"/>
                <w:lang w:eastAsia="nl-NL"/>
              </w:rPr>
            </w:pPr>
            <w:r w:rsidRPr="00A52A26">
              <w:rPr>
                <w:rFonts w:ascii="Calibri" w:eastAsia="Times New Roman" w:hAnsi="Calibri" w:cs="Calibri"/>
                <w:b/>
                <w:bCs/>
                <w:color w:val="FF0000"/>
                <w:sz w:val="44"/>
                <w:szCs w:val="44"/>
                <w:highlight w:val="yellow"/>
                <w:lang w:eastAsia="nl-NL"/>
              </w:rPr>
              <w:t>gz-psycholoog</w:t>
            </w:r>
            <w:r>
              <w:rPr>
                <w:rFonts w:ascii="Calibri" w:eastAsia="Times New Roman" w:hAnsi="Calibri" w:cs="Calibri"/>
                <w:b/>
                <w:bCs/>
                <w:color w:val="FF0000"/>
                <w:sz w:val="44"/>
                <w:szCs w:val="44"/>
                <w:lang w:eastAsia="nl-NL"/>
              </w:rPr>
              <w:t xml:space="preserve"> </w:t>
            </w:r>
          </w:p>
          <w:p w14:paraId="5CC3A307" w14:textId="77777777" w:rsidR="00314ACF" w:rsidRPr="004E1741"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in kwaliteitsstatuut sectie II</w:t>
            </w:r>
          </w:p>
        </w:tc>
      </w:tr>
      <w:tr w:rsidR="00314ACF" w:rsidRPr="004E1741" w14:paraId="5DEEDE1B" w14:textId="77777777" w:rsidTr="00632A45">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635D5D4B"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0FD0F25F"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372A4174" w14:textId="77777777" w:rsidTr="00632A45">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2FCBA978"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33313D82"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031160B3"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4CB7568B" w14:textId="77777777" w:rsidR="00314ACF" w:rsidRPr="004E1741" w:rsidRDefault="00314ACF" w:rsidP="00632A45">
            <w:pPr>
              <w:spacing w:after="0" w:line="240" w:lineRule="auto"/>
              <w:jc w:val="right"/>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307FF01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632A45" w14:paraId="73E20A20"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center"/>
            <w:hideMark/>
          </w:tcPr>
          <w:p w14:paraId="6B1DC13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CO0042</w:t>
            </w:r>
          </w:p>
        </w:tc>
        <w:tc>
          <w:tcPr>
            <w:tcW w:w="2427" w:type="dxa"/>
            <w:tcBorders>
              <w:top w:val="nil"/>
              <w:left w:val="nil"/>
              <w:bottom w:val="nil"/>
              <w:right w:val="nil"/>
            </w:tcBorders>
            <w:shd w:val="clear" w:color="auto" w:fill="auto"/>
            <w:vAlign w:val="center"/>
            <w:hideMark/>
          </w:tcPr>
          <w:p w14:paraId="6F8AAFD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68919A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center"/>
          </w:tcPr>
          <w:p w14:paraId="44AB202C" w14:textId="3D3201C0" w:rsidR="00314ACF" w:rsidRPr="00632A45" w:rsidRDefault="00632A45" w:rsidP="00632A45">
            <w:pPr>
              <w:jc w:val="right"/>
              <w:rPr>
                <w:rFonts w:cstheme="minorHAnsi"/>
                <w:color w:val="000000"/>
                <w:sz w:val="24"/>
                <w:szCs w:val="24"/>
              </w:rPr>
            </w:pPr>
            <w:r w:rsidRPr="00632A45">
              <w:rPr>
                <w:rFonts w:cstheme="minorHAnsi"/>
                <w:color w:val="000000"/>
                <w:sz w:val="24"/>
                <w:szCs w:val="24"/>
              </w:rPr>
              <w:t>39,98</w:t>
            </w:r>
          </w:p>
        </w:tc>
        <w:tc>
          <w:tcPr>
            <w:tcW w:w="146" w:type="dxa"/>
            <w:vAlign w:val="center"/>
            <w:hideMark/>
          </w:tcPr>
          <w:p w14:paraId="73FE0A67" w14:textId="77777777" w:rsidR="00314ACF" w:rsidRPr="00632A45" w:rsidRDefault="00314ACF" w:rsidP="00A933C9">
            <w:pPr>
              <w:spacing w:after="0" w:line="240" w:lineRule="auto"/>
              <w:rPr>
                <w:rFonts w:eastAsia="Times New Roman" w:cstheme="minorHAnsi"/>
                <w:sz w:val="24"/>
                <w:szCs w:val="24"/>
                <w:lang w:eastAsia="nl-NL"/>
              </w:rPr>
            </w:pPr>
          </w:p>
        </w:tc>
      </w:tr>
      <w:tr w:rsidR="00314ACF" w:rsidRPr="004E1741" w14:paraId="41BEFB9A"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5F7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CO0107</w:t>
            </w:r>
          </w:p>
        </w:tc>
        <w:tc>
          <w:tcPr>
            <w:tcW w:w="2427" w:type="dxa"/>
            <w:tcBorders>
              <w:top w:val="single" w:sz="4" w:space="0" w:color="auto"/>
              <w:left w:val="nil"/>
              <w:bottom w:val="single" w:sz="4" w:space="0" w:color="auto"/>
              <w:right w:val="nil"/>
            </w:tcBorders>
            <w:shd w:val="clear" w:color="auto" w:fill="auto"/>
            <w:vAlign w:val="bottom"/>
            <w:hideMark/>
          </w:tcPr>
          <w:p w14:paraId="6679489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C13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771A43B2" w14:textId="6B447A9E" w:rsidR="00314ACF" w:rsidRPr="00A52A26" w:rsidRDefault="000031B4" w:rsidP="00632A45">
            <w:pPr>
              <w:spacing w:after="0" w:line="240" w:lineRule="auto"/>
              <w:jc w:val="right"/>
              <w:rPr>
                <w:rFonts w:ascii="Calibri" w:eastAsia="Times New Roman" w:hAnsi="Calibri" w:cs="Calibri"/>
                <w:color w:val="000000"/>
                <w:sz w:val="24"/>
                <w:szCs w:val="24"/>
                <w:highlight w:val="yellow"/>
                <w:lang w:eastAsia="nl-NL"/>
              </w:rPr>
            </w:pPr>
            <w:r w:rsidRPr="000031B4">
              <w:rPr>
                <w:rFonts w:ascii="Calibri" w:eastAsia="Times New Roman" w:hAnsi="Calibri" w:cs="Calibri"/>
                <w:color w:val="000000"/>
                <w:sz w:val="24"/>
                <w:szCs w:val="24"/>
                <w:lang w:eastAsia="nl-NL"/>
              </w:rPr>
              <w:t>31,48</w:t>
            </w:r>
          </w:p>
        </w:tc>
        <w:tc>
          <w:tcPr>
            <w:tcW w:w="146" w:type="dxa"/>
            <w:vAlign w:val="center"/>
            <w:hideMark/>
          </w:tcPr>
          <w:p w14:paraId="45A40E22" w14:textId="77777777" w:rsidR="00314ACF" w:rsidRPr="00A52A26" w:rsidRDefault="00314ACF" w:rsidP="00A933C9">
            <w:pPr>
              <w:spacing w:after="0" w:line="240" w:lineRule="auto"/>
              <w:rPr>
                <w:rFonts w:ascii="Times New Roman" w:eastAsia="Times New Roman" w:hAnsi="Times New Roman" w:cs="Times New Roman"/>
                <w:sz w:val="20"/>
                <w:szCs w:val="20"/>
                <w:highlight w:val="yellow"/>
                <w:lang w:eastAsia="nl-NL"/>
              </w:rPr>
            </w:pPr>
          </w:p>
        </w:tc>
      </w:tr>
      <w:tr w:rsidR="00314ACF" w:rsidRPr="004E1741" w14:paraId="55F98B15"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56C727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CO0172</w:t>
            </w:r>
          </w:p>
        </w:tc>
        <w:tc>
          <w:tcPr>
            <w:tcW w:w="2427" w:type="dxa"/>
            <w:tcBorders>
              <w:top w:val="nil"/>
              <w:left w:val="nil"/>
              <w:bottom w:val="nil"/>
              <w:right w:val="nil"/>
            </w:tcBorders>
            <w:shd w:val="clear" w:color="auto" w:fill="auto"/>
            <w:vAlign w:val="bottom"/>
            <w:hideMark/>
          </w:tcPr>
          <w:p w14:paraId="3137AA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F9D0A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center"/>
          </w:tcPr>
          <w:p w14:paraId="06A85FB7" w14:textId="09CE47D0"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68,88</w:t>
            </w:r>
          </w:p>
        </w:tc>
        <w:tc>
          <w:tcPr>
            <w:tcW w:w="146" w:type="dxa"/>
            <w:vAlign w:val="center"/>
            <w:hideMark/>
          </w:tcPr>
          <w:p w14:paraId="046C9E1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5A83E80"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7D5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CO0237</w:t>
            </w:r>
          </w:p>
        </w:tc>
        <w:tc>
          <w:tcPr>
            <w:tcW w:w="2427" w:type="dxa"/>
            <w:tcBorders>
              <w:top w:val="single" w:sz="4" w:space="0" w:color="auto"/>
              <w:left w:val="nil"/>
              <w:bottom w:val="single" w:sz="4" w:space="0" w:color="auto"/>
              <w:right w:val="nil"/>
            </w:tcBorders>
            <w:shd w:val="clear" w:color="auto" w:fill="auto"/>
            <w:vAlign w:val="bottom"/>
            <w:hideMark/>
          </w:tcPr>
          <w:p w14:paraId="412A753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3CB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5329C0E7" w14:textId="173243D6"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56,19</w:t>
            </w:r>
          </w:p>
        </w:tc>
        <w:tc>
          <w:tcPr>
            <w:tcW w:w="146" w:type="dxa"/>
            <w:vAlign w:val="center"/>
            <w:hideMark/>
          </w:tcPr>
          <w:p w14:paraId="03DA382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3E60AC7"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2729FA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CO0302</w:t>
            </w:r>
          </w:p>
        </w:tc>
        <w:tc>
          <w:tcPr>
            <w:tcW w:w="2427" w:type="dxa"/>
            <w:tcBorders>
              <w:top w:val="nil"/>
              <w:left w:val="nil"/>
              <w:bottom w:val="nil"/>
              <w:right w:val="nil"/>
            </w:tcBorders>
            <w:shd w:val="clear" w:color="auto" w:fill="auto"/>
            <w:vAlign w:val="bottom"/>
            <w:hideMark/>
          </w:tcPr>
          <w:p w14:paraId="0263736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C4F16E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center"/>
          </w:tcPr>
          <w:p w14:paraId="412F7123" w14:textId="697DC74F"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114,20</w:t>
            </w:r>
          </w:p>
        </w:tc>
        <w:tc>
          <w:tcPr>
            <w:tcW w:w="146" w:type="dxa"/>
            <w:vAlign w:val="center"/>
            <w:hideMark/>
          </w:tcPr>
          <w:p w14:paraId="5414254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FEF6070"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37C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CO0367</w:t>
            </w:r>
          </w:p>
        </w:tc>
        <w:tc>
          <w:tcPr>
            <w:tcW w:w="2427" w:type="dxa"/>
            <w:tcBorders>
              <w:top w:val="single" w:sz="4" w:space="0" w:color="auto"/>
              <w:left w:val="nil"/>
              <w:bottom w:val="single" w:sz="4" w:space="0" w:color="auto"/>
              <w:right w:val="nil"/>
            </w:tcBorders>
            <w:shd w:val="clear" w:color="auto" w:fill="auto"/>
            <w:vAlign w:val="bottom"/>
            <w:hideMark/>
          </w:tcPr>
          <w:p w14:paraId="46C1A69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FBC2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7281F5D6" w14:textId="5632DD15"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95,67</w:t>
            </w:r>
          </w:p>
        </w:tc>
        <w:tc>
          <w:tcPr>
            <w:tcW w:w="146" w:type="dxa"/>
            <w:vAlign w:val="center"/>
            <w:hideMark/>
          </w:tcPr>
          <w:p w14:paraId="7EC1127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F02C8AB"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D537B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CO0432</w:t>
            </w:r>
          </w:p>
        </w:tc>
        <w:tc>
          <w:tcPr>
            <w:tcW w:w="2427" w:type="dxa"/>
            <w:tcBorders>
              <w:top w:val="nil"/>
              <w:left w:val="nil"/>
              <w:bottom w:val="nil"/>
              <w:right w:val="nil"/>
            </w:tcBorders>
            <w:shd w:val="clear" w:color="auto" w:fill="auto"/>
            <w:vAlign w:val="bottom"/>
            <w:hideMark/>
          </w:tcPr>
          <w:p w14:paraId="76B512D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1BA1D22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center"/>
          </w:tcPr>
          <w:p w14:paraId="2A07CD41" w14:textId="50F606F5"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159,70</w:t>
            </w:r>
          </w:p>
        </w:tc>
        <w:tc>
          <w:tcPr>
            <w:tcW w:w="146" w:type="dxa"/>
            <w:vAlign w:val="center"/>
            <w:hideMark/>
          </w:tcPr>
          <w:p w14:paraId="0859FB1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1F6AFB6"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391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CO0497</w:t>
            </w:r>
          </w:p>
        </w:tc>
        <w:tc>
          <w:tcPr>
            <w:tcW w:w="2427" w:type="dxa"/>
            <w:tcBorders>
              <w:top w:val="single" w:sz="4" w:space="0" w:color="auto"/>
              <w:left w:val="nil"/>
              <w:bottom w:val="single" w:sz="4" w:space="0" w:color="auto"/>
              <w:right w:val="nil"/>
            </w:tcBorders>
            <w:shd w:val="clear" w:color="auto" w:fill="auto"/>
            <w:vAlign w:val="bottom"/>
            <w:hideMark/>
          </w:tcPr>
          <w:p w14:paraId="3070E41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A53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45D1E40F" w14:textId="5C0B74E4"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135,89</w:t>
            </w:r>
          </w:p>
        </w:tc>
        <w:tc>
          <w:tcPr>
            <w:tcW w:w="146" w:type="dxa"/>
            <w:vAlign w:val="center"/>
            <w:hideMark/>
          </w:tcPr>
          <w:p w14:paraId="2026F7A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5CEB1DD"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FBF92E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CO0562</w:t>
            </w:r>
          </w:p>
        </w:tc>
        <w:tc>
          <w:tcPr>
            <w:tcW w:w="2427" w:type="dxa"/>
            <w:tcBorders>
              <w:top w:val="nil"/>
              <w:left w:val="nil"/>
              <w:bottom w:val="nil"/>
              <w:right w:val="nil"/>
            </w:tcBorders>
            <w:shd w:val="clear" w:color="auto" w:fill="auto"/>
            <w:vAlign w:val="bottom"/>
            <w:hideMark/>
          </w:tcPr>
          <w:p w14:paraId="3372EA0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5A88E70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center"/>
          </w:tcPr>
          <w:p w14:paraId="51140B9A" w14:textId="2BC89A54"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183,44</w:t>
            </w:r>
          </w:p>
        </w:tc>
        <w:tc>
          <w:tcPr>
            <w:tcW w:w="146" w:type="dxa"/>
            <w:vAlign w:val="center"/>
            <w:hideMark/>
          </w:tcPr>
          <w:p w14:paraId="090DE9C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5D75336"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501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CO0627</w:t>
            </w:r>
          </w:p>
        </w:tc>
        <w:tc>
          <w:tcPr>
            <w:tcW w:w="2427" w:type="dxa"/>
            <w:tcBorders>
              <w:top w:val="single" w:sz="4" w:space="0" w:color="auto"/>
              <w:left w:val="nil"/>
              <w:bottom w:val="single" w:sz="4" w:space="0" w:color="auto"/>
              <w:right w:val="nil"/>
            </w:tcBorders>
            <w:shd w:val="clear" w:color="auto" w:fill="auto"/>
            <w:vAlign w:val="bottom"/>
            <w:hideMark/>
          </w:tcPr>
          <w:p w14:paraId="762E5B7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B6E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110DBCB9" w14:textId="63151A9F"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161,46</w:t>
            </w:r>
          </w:p>
        </w:tc>
        <w:tc>
          <w:tcPr>
            <w:tcW w:w="146" w:type="dxa"/>
            <w:vAlign w:val="center"/>
            <w:hideMark/>
          </w:tcPr>
          <w:p w14:paraId="570DC1F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4261739"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0A00B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CO0692</w:t>
            </w:r>
          </w:p>
        </w:tc>
        <w:tc>
          <w:tcPr>
            <w:tcW w:w="2427" w:type="dxa"/>
            <w:tcBorders>
              <w:top w:val="nil"/>
              <w:left w:val="nil"/>
              <w:bottom w:val="nil"/>
              <w:right w:val="nil"/>
            </w:tcBorders>
            <w:shd w:val="clear" w:color="auto" w:fill="auto"/>
            <w:vAlign w:val="bottom"/>
            <w:hideMark/>
          </w:tcPr>
          <w:p w14:paraId="46EE682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431ED05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center"/>
          </w:tcPr>
          <w:p w14:paraId="102ADB6B" w14:textId="690C7D18"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223,48</w:t>
            </w:r>
          </w:p>
        </w:tc>
        <w:tc>
          <w:tcPr>
            <w:tcW w:w="146" w:type="dxa"/>
            <w:vAlign w:val="center"/>
            <w:hideMark/>
          </w:tcPr>
          <w:p w14:paraId="5730547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50C62E6"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E16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CO0757</w:t>
            </w:r>
          </w:p>
        </w:tc>
        <w:tc>
          <w:tcPr>
            <w:tcW w:w="2427" w:type="dxa"/>
            <w:tcBorders>
              <w:top w:val="single" w:sz="4" w:space="0" w:color="auto"/>
              <w:left w:val="nil"/>
              <w:bottom w:val="single" w:sz="4" w:space="0" w:color="auto"/>
              <w:right w:val="nil"/>
            </w:tcBorders>
            <w:shd w:val="clear" w:color="auto" w:fill="auto"/>
            <w:vAlign w:val="bottom"/>
            <w:hideMark/>
          </w:tcPr>
          <w:p w14:paraId="1DB5752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245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4AEA3EBF" w14:textId="3033E18C"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198,72</w:t>
            </w:r>
          </w:p>
        </w:tc>
        <w:tc>
          <w:tcPr>
            <w:tcW w:w="146" w:type="dxa"/>
            <w:vAlign w:val="center"/>
            <w:hideMark/>
          </w:tcPr>
          <w:p w14:paraId="177600E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AB9DF7A"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73ADD0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CO0822</w:t>
            </w:r>
          </w:p>
        </w:tc>
        <w:tc>
          <w:tcPr>
            <w:tcW w:w="2427" w:type="dxa"/>
            <w:tcBorders>
              <w:top w:val="nil"/>
              <w:left w:val="nil"/>
              <w:bottom w:val="nil"/>
              <w:right w:val="nil"/>
            </w:tcBorders>
            <w:shd w:val="clear" w:color="auto" w:fill="auto"/>
            <w:vAlign w:val="bottom"/>
            <w:hideMark/>
          </w:tcPr>
          <w:p w14:paraId="583D6C3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476C852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center"/>
          </w:tcPr>
          <w:p w14:paraId="293D95A5" w14:textId="6CAA366D"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274,01</w:t>
            </w:r>
          </w:p>
        </w:tc>
        <w:tc>
          <w:tcPr>
            <w:tcW w:w="146" w:type="dxa"/>
            <w:vAlign w:val="center"/>
            <w:hideMark/>
          </w:tcPr>
          <w:p w14:paraId="3AA2984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FCE0B08"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F77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CO0887</w:t>
            </w:r>
          </w:p>
        </w:tc>
        <w:tc>
          <w:tcPr>
            <w:tcW w:w="2427" w:type="dxa"/>
            <w:tcBorders>
              <w:top w:val="single" w:sz="4" w:space="0" w:color="auto"/>
              <w:left w:val="nil"/>
              <w:bottom w:val="single" w:sz="4" w:space="0" w:color="auto"/>
              <w:right w:val="nil"/>
            </w:tcBorders>
            <w:shd w:val="clear" w:color="auto" w:fill="auto"/>
            <w:vAlign w:val="bottom"/>
            <w:hideMark/>
          </w:tcPr>
          <w:p w14:paraId="1427F67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ADC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52E4E1B6" w14:textId="6FA6BA09"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242,76</w:t>
            </w:r>
          </w:p>
        </w:tc>
        <w:tc>
          <w:tcPr>
            <w:tcW w:w="146" w:type="dxa"/>
            <w:vAlign w:val="center"/>
            <w:hideMark/>
          </w:tcPr>
          <w:p w14:paraId="31B3F51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6B6C9F8"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E8A1B0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CO0952</w:t>
            </w:r>
          </w:p>
        </w:tc>
        <w:tc>
          <w:tcPr>
            <w:tcW w:w="2427" w:type="dxa"/>
            <w:tcBorders>
              <w:top w:val="nil"/>
              <w:left w:val="nil"/>
              <w:bottom w:val="nil"/>
              <w:right w:val="nil"/>
            </w:tcBorders>
            <w:shd w:val="clear" w:color="auto" w:fill="auto"/>
            <w:vAlign w:val="bottom"/>
            <w:hideMark/>
          </w:tcPr>
          <w:p w14:paraId="133BD5A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79812AA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nil"/>
              <w:right w:val="single" w:sz="4" w:space="0" w:color="auto"/>
            </w:tcBorders>
            <w:shd w:val="clear" w:color="auto" w:fill="auto"/>
            <w:noWrap/>
            <w:vAlign w:val="center"/>
          </w:tcPr>
          <w:p w14:paraId="6B4F576F" w14:textId="3B770D5A"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380,13</w:t>
            </w:r>
          </w:p>
        </w:tc>
        <w:tc>
          <w:tcPr>
            <w:tcW w:w="146" w:type="dxa"/>
            <w:vAlign w:val="center"/>
            <w:hideMark/>
          </w:tcPr>
          <w:p w14:paraId="5DDA31D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92792D6"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DFC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CO1017</w:t>
            </w:r>
          </w:p>
        </w:tc>
        <w:tc>
          <w:tcPr>
            <w:tcW w:w="2427" w:type="dxa"/>
            <w:tcBorders>
              <w:top w:val="single" w:sz="4" w:space="0" w:color="auto"/>
              <w:left w:val="nil"/>
              <w:bottom w:val="single" w:sz="4" w:space="0" w:color="auto"/>
              <w:right w:val="nil"/>
            </w:tcBorders>
            <w:shd w:val="clear" w:color="auto" w:fill="auto"/>
            <w:vAlign w:val="bottom"/>
            <w:hideMark/>
          </w:tcPr>
          <w:p w14:paraId="218C718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AEDA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06AB00D3" w14:textId="21B85276" w:rsidR="00314ACF" w:rsidRPr="004E1741" w:rsidRDefault="00632A4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346,41</w:t>
            </w:r>
          </w:p>
        </w:tc>
        <w:tc>
          <w:tcPr>
            <w:tcW w:w="146" w:type="dxa"/>
            <w:vAlign w:val="center"/>
            <w:hideMark/>
          </w:tcPr>
          <w:p w14:paraId="694B4F2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8C97E14" w14:textId="77777777" w:rsidTr="00632A45">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4E38DA28"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single" w:sz="4" w:space="0" w:color="auto"/>
              <w:right w:val="nil"/>
            </w:tcBorders>
            <w:shd w:val="clear" w:color="000000" w:fill="293780"/>
            <w:vAlign w:val="center"/>
            <w:hideMark/>
          </w:tcPr>
          <w:p w14:paraId="76161622"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single" w:sz="4" w:space="0" w:color="auto"/>
              <w:bottom w:val="single" w:sz="4" w:space="0" w:color="auto"/>
              <w:right w:val="single" w:sz="4" w:space="0" w:color="auto"/>
            </w:tcBorders>
            <w:shd w:val="clear" w:color="000000" w:fill="293780"/>
            <w:noWrap/>
            <w:vAlign w:val="center"/>
            <w:hideMark/>
          </w:tcPr>
          <w:p w14:paraId="485BFBE1"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Blok_duur </w:t>
            </w:r>
          </w:p>
        </w:tc>
        <w:tc>
          <w:tcPr>
            <w:tcW w:w="2183" w:type="dxa"/>
            <w:tcBorders>
              <w:top w:val="nil"/>
              <w:left w:val="nil"/>
              <w:bottom w:val="single" w:sz="4" w:space="0" w:color="auto"/>
              <w:right w:val="single" w:sz="4" w:space="0" w:color="auto"/>
            </w:tcBorders>
            <w:shd w:val="clear" w:color="000000" w:fill="293780"/>
            <w:noWrap/>
            <w:vAlign w:val="center"/>
            <w:hideMark/>
          </w:tcPr>
          <w:p w14:paraId="0BDAC560" w14:textId="77777777" w:rsidR="00314ACF" w:rsidRPr="004E1741" w:rsidRDefault="00314ACF" w:rsidP="00632A45">
            <w:pPr>
              <w:spacing w:after="0" w:line="240" w:lineRule="auto"/>
              <w:jc w:val="right"/>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62D2B72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F1484C3"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4F6AB77" w14:textId="0C4928FB"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w:t>
            </w:r>
            <w:r w:rsidR="00752B7A">
              <w:rPr>
                <w:rFonts w:ascii="Calibri" w:eastAsia="Times New Roman" w:hAnsi="Calibri" w:cs="Calibri"/>
                <w:color w:val="000000"/>
                <w:sz w:val="24"/>
                <w:szCs w:val="24"/>
                <w:lang w:eastAsia="nl-NL"/>
              </w:rPr>
              <w:t>78</w:t>
            </w:r>
          </w:p>
        </w:tc>
        <w:tc>
          <w:tcPr>
            <w:tcW w:w="2427" w:type="dxa"/>
            <w:tcBorders>
              <w:top w:val="nil"/>
              <w:left w:val="nil"/>
              <w:bottom w:val="nil"/>
              <w:right w:val="nil"/>
            </w:tcBorders>
            <w:shd w:val="clear" w:color="auto" w:fill="auto"/>
            <w:vAlign w:val="center"/>
            <w:hideMark/>
          </w:tcPr>
          <w:p w14:paraId="361CEB2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nil"/>
              <w:left w:val="single" w:sz="4" w:space="0" w:color="auto"/>
              <w:bottom w:val="nil"/>
              <w:right w:val="single" w:sz="4" w:space="0" w:color="auto"/>
            </w:tcBorders>
            <w:shd w:val="clear" w:color="auto" w:fill="auto"/>
            <w:noWrap/>
            <w:vAlign w:val="center"/>
            <w:hideMark/>
          </w:tcPr>
          <w:p w14:paraId="0E75A81C" w14:textId="5FB63768"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center"/>
          </w:tcPr>
          <w:p w14:paraId="52BF0074" w14:textId="11A84621" w:rsidR="00314ACF" w:rsidRPr="004E1741" w:rsidRDefault="00AC7C7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33,00</w:t>
            </w:r>
          </w:p>
        </w:tc>
        <w:tc>
          <w:tcPr>
            <w:tcW w:w="146" w:type="dxa"/>
            <w:vAlign w:val="center"/>
            <w:hideMark/>
          </w:tcPr>
          <w:p w14:paraId="04814A8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2485E99"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32BE" w14:textId="70BFFF06"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w:t>
            </w:r>
            <w:r w:rsidR="00752B7A">
              <w:rPr>
                <w:rFonts w:ascii="Calibri" w:eastAsia="Times New Roman" w:hAnsi="Calibri" w:cs="Calibri"/>
                <w:color w:val="000000"/>
                <w:sz w:val="24"/>
                <w:szCs w:val="24"/>
                <w:lang w:eastAsia="nl-NL"/>
              </w:rPr>
              <w:t>86</w:t>
            </w:r>
          </w:p>
        </w:tc>
        <w:tc>
          <w:tcPr>
            <w:tcW w:w="2427" w:type="dxa"/>
            <w:tcBorders>
              <w:top w:val="single" w:sz="4" w:space="0" w:color="auto"/>
              <w:left w:val="nil"/>
              <w:bottom w:val="single" w:sz="4" w:space="0" w:color="auto"/>
              <w:right w:val="nil"/>
            </w:tcBorders>
            <w:shd w:val="clear" w:color="auto" w:fill="auto"/>
            <w:vAlign w:val="center"/>
            <w:hideMark/>
          </w:tcPr>
          <w:p w14:paraId="174546E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5912" w14:textId="11DFFE91" w:rsidR="00314ACF" w:rsidRPr="004E1741" w:rsidRDefault="0061537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3C6BF99E" w14:textId="2D9AE7BA" w:rsidR="00314ACF" w:rsidRPr="004E1741" w:rsidRDefault="00AC7C7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22,00</w:t>
            </w:r>
          </w:p>
        </w:tc>
        <w:tc>
          <w:tcPr>
            <w:tcW w:w="146" w:type="dxa"/>
            <w:vAlign w:val="center"/>
            <w:hideMark/>
          </w:tcPr>
          <w:p w14:paraId="1553FE1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CB2947D" w14:textId="77777777" w:rsidTr="00632A45">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3D61F909" w14:textId="3C2A25A3"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w:t>
            </w:r>
            <w:r w:rsidR="00855114">
              <w:rPr>
                <w:rFonts w:ascii="Calibri" w:eastAsia="Times New Roman" w:hAnsi="Calibri" w:cs="Calibri"/>
                <w:color w:val="000000"/>
                <w:sz w:val="24"/>
                <w:szCs w:val="24"/>
                <w:lang w:eastAsia="nl-NL"/>
              </w:rPr>
              <w:t>94</w:t>
            </w:r>
          </w:p>
        </w:tc>
        <w:tc>
          <w:tcPr>
            <w:tcW w:w="2427" w:type="dxa"/>
            <w:tcBorders>
              <w:top w:val="nil"/>
              <w:left w:val="nil"/>
              <w:bottom w:val="single" w:sz="4" w:space="0" w:color="auto"/>
              <w:right w:val="nil"/>
            </w:tcBorders>
            <w:shd w:val="clear" w:color="auto" w:fill="auto"/>
            <w:vAlign w:val="center"/>
            <w:hideMark/>
          </w:tcPr>
          <w:p w14:paraId="729BA5D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5836CFB9" w14:textId="68E4297E"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single" w:sz="4" w:space="0" w:color="auto"/>
              <w:right w:val="single" w:sz="4" w:space="0" w:color="auto"/>
            </w:tcBorders>
            <w:shd w:val="clear" w:color="auto" w:fill="auto"/>
            <w:noWrap/>
            <w:vAlign w:val="center"/>
          </w:tcPr>
          <w:p w14:paraId="49CBCE23" w14:textId="7EC68B09" w:rsidR="00DD7225" w:rsidRPr="004E1741" w:rsidRDefault="00DD722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16,50</w:t>
            </w:r>
          </w:p>
        </w:tc>
        <w:tc>
          <w:tcPr>
            <w:tcW w:w="146" w:type="dxa"/>
            <w:vAlign w:val="center"/>
            <w:hideMark/>
          </w:tcPr>
          <w:p w14:paraId="2AAFFE1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BA96423" w14:textId="77777777" w:rsidTr="00632A45">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29F74FBC" w14:textId="51895A9F"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102</w:t>
            </w:r>
          </w:p>
        </w:tc>
        <w:tc>
          <w:tcPr>
            <w:tcW w:w="2427" w:type="dxa"/>
            <w:tcBorders>
              <w:top w:val="nil"/>
              <w:left w:val="nil"/>
              <w:bottom w:val="single" w:sz="4" w:space="0" w:color="auto"/>
              <w:right w:val="nil"/>
            </w:tcBorders>
            <w:shd w:val="clear" w:color="auto" w:fill="auto"/>
            <w:vAlign w:val="center"/>
            <w:hideMark/>
          </w:tcPr>
          <w:p w14:paraId="0FBAAE5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07BF5803" w14:textId="11AB03A1"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single" w:sz="4" w:space="0" w:color="auto"/>
              <w:right w:val="single" w:sz="4" w:space="0" w:color="auto"/>
            </w:tcBorders>
            <w:shd w:val="clear" w:color="auto" w:fill="auto"/>
            <w:noWrap/>
            <w:vAlign w:val="center"/>
          </w:tcPr>
          <w:p w14:paraId="52A03019" w14:textId="51C99B92" w:rsidR="00314ACF" w:rsidRPr="004E1741" w:rsidRDefault="00DD722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13,20</w:t>
            </w:r>
          </w:p>
        </w:tc>
        <w:tc>
          <w:tcPr>
            <w:tcW w:w="146" w:type="dxa"/>
            <w:vAlign w:val="center"/>
            <w:hideMark/>
          </w:tcPr>
          <w:p w14:paraId="6662141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2DB624E"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C736BE2" w14:textId="26755D76"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11</w:t>
            </w:r>
            <w:r w:rsidRPr="004E1741">
              <w:rPr>
                <w:rFonts w:ascii="Calibri" w:eastAsia="Times New Roman" w:hAnsi="Calibri" w:cs="Calibri"/>
                <w:color w:val="000000"/>
                <w:sz w:val="24"/>
                <w:szCs w:val="24"/>
                <w:lang w:eastAsia="nl-NL"/>
              </w:rPr>
              <w:t>0</w:t>
            </w:r>
          </w:p>
        </w:tc>
        <w:tc>
          <w:tcPr>
            <w:tcW w:w="2427" w:type="dxa"/>
            <w:tcBorders>
              <w:top w:val="nil"/>
              <w:left w:val="nil"/>
              <w:bottom w:val="nil"/>
              <w:right w:val="nil"/>
            </w:tcBorders>
            <w:shd w:val="clear" w:color="auto" w:fill="auto"/>
            <w:vAlign w:val="center"/>
            <w:hideMark/>
          </w:tcPr>
          <w:p w14:paraId="42FE766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nil"/>
              <w:left w:val="single" w:sz="4" w:space="0" w:color="auto"/>
              <w:bottom w:val="nil"/>
              <w:right w:val="single" w:sz="4" w:space="0" w:color="auto"/>
            </w:tcBorders>
            <w:shd w:val="clear" w:color="auto" w:fill="auto"/>
            <w:noWrap/>
            <w:vAlign w:val="center"/>
            <w:hideMark/>
          </w:tcPr>
          <w:p w14:paraId="3711E55A" w14:textId="4F2117B8"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center"/>
          </w:tcPr>
          <w:p w14:paraId="4498788C" w14:textId="1F66D330" w:rsidR="00314ACF" w:rsidRPr="004E1741" w:rsidRDefault="00DD722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11,00</w:t>
            </w:r>
          </w:p>
        </w:tc>
        <w:tc>
          <w:tcPr>
            <w:tcW w:w="146" w:type="dxa"/>
            <w:vAlign w:val="center"/>
            <w:hideMark/>
          </w:tcPr>
          <w:p w14:paraId="28557E4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1611204"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40B8" w14:textId="1798F01C"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118</w:t>
            </w:r>
          </w:p>
        </w:tc>
        <w:tc>
          <w:tcPr>
            <w:tcW w:w="2427" w:type="dxa"/>
            <w:tcBorders>
              <w:top w:val="single" w:sz="4" w:space="0" w:color="auto"/>
              <w:left w:val="nil"/>
              <w:bottom w:val="single" w:sz="4" w:space="0" w:color="auto"/>
              <w:right w:val="nil"/>
            </w:tcBorders>
            <w:shd w:val="clear" w:color="auto" w:fill="auto"/>
            <w:vAlign w:val="center"/>
            <w:hideMark/>
          </w:tcPr>
          <w:p w14:paraId="5F5AD2B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C58D" w14:textId="2EEE8C1A"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3ACE75BC" w14:textId="1A9D11B8" w:rsidR="00314ACF" w:rsidRPr="004E1741" w:rsidRDefault="00DD7225"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9,43</w:t>
            </w:r>
          </w:p>
        </w:tc>
        <w:tc>
          <w:tcPr>
            <w:tcW w:w="146" w:type="dxa"/>
            <w:vAlign w:val="center"/>
            <w:hideMark/>
          </w:tcPr>
          <w:p w14:paraId="1D877A0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2CF6959" w14:textId="77777777" w:rsidTr="00632A45">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3FD1B7D" w14:textId="009A229C"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126</w:t>
            </w:r>
          </w:p>
        </w:tc>
        <w:tc>
          <w:tcPr>
            <w:tcW w:w="2427" w:type="dxa"/>
            <w:tcBorders>
              <w:top w:val="nil"/>
              <w:left w:val="nil"/>
              <w:bottom w:val="nil"/>
              <w:right w:val="nil"/>
            </w:tcBorders>
            <w:shd w:val="clear" w:color="auto" w:fill="auto"/>
            <w:vAlign w:val="center"/>
            <w:hideMark/>
          </w:tcPr>
          <w:p w14:paraId="101463F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nil"/>
              <w:left w:val="single" w:sz="4" w:space="0" w:color="auto"/>
              <w:bottom w:val="nil"/>
              <w:right w:val="single" w:sz="4" w:space="0" w:color="auto"/>
            </w:tcBorders>
            <w:shd w:val="clear" w:color="auto" w:fill="auto"/>
            <w:noWrap/>
            <w:vAlign w:val="center"/>
            <w:hideMark/>
          </w:tcPr>
          <w:p w14:paraId="794B3D70" w14:textId="5800E7C0"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center"/>
          </w:tcPr>
          <w:p w14:paraId="5680DB8F" w14:textId="704815D0" w:rsidR="00314ACF" w:rsidRPr="004E1741" w:rsidRDefault="0039321D"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8,25</w:t>
            </w:r>
          </w:p>
        </w:tc>
        <w:tc>
          <w:tcPr>
            <w:tcW w:w="146" w:type="dxa"/>
            <w:vAlign w:val="center"/>
            <w:hideMark/>
          </w:tcPr>
          <w:p w14:paraId="2873F01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8EFA03C" w14:textId="77777777" w:rsidTr="00632A45">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92284" w14:textId="13A7EAFA"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134</w:t>
            </w:r>
          </w:p>
        </w:tc>
        <w:tc>
          <w:tcPr>
            <w:tcW w:w="2427" w:type="dxa"/>
            <w:tcBorders>
              <w:top w:val="single" w:sz="4" w:space="0" w:color="auto"/>
              <w:left w:val="nil"/>
              <w:bottom w:val="single" w:sz="4" w:space="0" w:color="auto"/>
              <w:right w:val="nil"/>
            </w:tcBorders>
            <w:shd w:val="clear" w:color="auto" w:fill="auto"/>
            <w:vAlign w:val="center"/>
            <w:hideMark/>
          </w:tcPr>
          <w:p w14:paraId="7B7E221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6156" w14:textId="0D2967C3"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4418F4B0" w14:textId="69E17774" w:rsidR="00314ACF" w:rsidRPr="004E1741" w:rsidRDefault="0039321D"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7,33</w:t>
            </w:r>
          </w:p>
        </w:tc>
        <w:tc>
          <w:tcPr>
            <w:tcW w:w="146" w:type="dxa"/>
            <w:vAlign w:val="center"/>
            <w:hideMark/>
          </w:tcPr>
          <w:p w14:paraId="0C6FD29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6EE222F" w14:textId="77777777" w:rsidTr="00632A45">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5BE2F769" w14:textId="0F86469B"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w:t>
            </w:r>
            <w:r w:rsidR="00855114">
              <w:rPr>
                <w:rFonts w:ascii="Calibri" w:eastAsia="Times New Roman" w:hAnsi="Calibri" w:cs="Calibri"/>
                <w:color w:val="000000"/>
                <w:sz w:val="24"/>
                <w:szCs w:val="24"/>
                <w:lang w:eastAsia="nl-NL"/>
              </w:rPr>
              <w:t>142</w:t>
            </w:r>
          </w:p>
        </w:tc>
        <w:tc>
          <w:tcPr>
            <w:tcW w:w="2427" w:type="dxa"/>
            <w:tcBorders>
              <w:top w:val="nil"/>
              <w:left w:val="nil"/>
              <w:bottom w:val="single" w:sz="4" w:space="0" w:color="auto"/>
              <w:right w:val="nil"/>
            </w:tcBorders>
            <w:shd w:val="clear" w:color="auto" w:fill="auto"/>
            <w:vAlign w:val="center"/>
            <w:hideMark/>
          </w:tcPr>
          <w:p w14:paraId="2D3A5A4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32A6152F" w14:textId="43F42AD4" w:rsidR="00314ACF" w:rsidRPr="004E1741" w:rsidRDefault="00335433"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15</w:t>
            </w:r>
          </w:p>
        </w:tc>
        <w:tc>
          <w:tcPr>
            <w:tcW w:w="2183" w:type="dxa"/>
            <w:tcBorders>
              <w:top w:val="nil"/>
              <w:left w:val="nil"/>
              <w:bottom w:val="single" w:sz="4" w:space="0" w:color="auto"/>
              <w:right w:val="single" w:sz="4" w:space="0" w:color="auto"/>
            </w:tcBorders>
            <w:shd w:val="clear" w:color="auto" w:fill="auto"/>
            <w:noWrap/>
            <w:vAlign w:val="center"/>
          </w:tcPr>
          <w:p w14:paraId="2887792D" w14:textId="1BAFD32B" w:rsidR="00314ACF" w:rsidRPr="004E1741" w:rsidRDefault="0039321D" w:rsidP="00632A45">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6,60</w:t>
            </w:r>
          </w:p>
        </w:tc>
        <w:tc>
          <w:tcPr>
            <w:tcW w:w="146" w:type="dxa"/>
            <w:vAlign w:val="center"/>
            <w:hideMark/>
          </w:tcPr>
          <w:p w14:paraId="704089A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680C12A" w14:textId="77777777" w:rsidTr="00632A45">
        <w:trPr>
          <w:trHeight w:val="402"/>
        </w:trPr>
        <w:tc>
          <w:tcPr>
            <w:tcW w:w="2251" w:type="dxa"/>
            <w:tcBorders>
              <w:top w:val="nil"/>
              <w:left w:val="nil"/>
              <w:bottom w:val="nil"/>
              <w:right w:val="nil"/>
            </w:tcBorders>
            <w:shd w:val="clear" w:color="auto" w:fill="auto"/>
            <w:noWrap/>
            <w:vAlign w:val="bottom"/>
            <w:hideMark/>
          </w:tcPr>
          <w:p w14:paraId="28A266C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hideMark/>
          </w:tcPr>
          <w:p w14:paraId="794DA3F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3297A24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center"/>
            <w:hideMark/>
          </w:tcPr>
          <w:p w14:paraId="7E3A5C14" w14:textId="77777777" w:rsidR="00314ACF" w:rsidRPr="004E1741" w:rsidRDefault="00314ACF" w:rsidP="00632A45">
            <w:pPr>
              <w:spacing w:after="0" w:line="240" w:lineRule="auto"/>
              <w:jc w:val="right"/>
              <w:rPr>
                <w:rFonts w:ascii="Times New Roman" w:eastAsia="Times New Roman" w:hAnsi="Times New Roman" w:cs="Times New Roman"/>
                <w:sz w:val="20"/>
                <w:szCs w:val="20"/>
                <w:lang w:eastAsia="nl-NL"/>
              </w:rPr>
            </w:pPr>
          </w:p>
        </w:tc>
        <w:tc>
          <w:tcPr>
            <w:tcW w:w="146" w:type="dxa"/>
            <w:vAlign w:val="center"/>
            <w:hideMark/>
          </w:tcPr>
          <w:p w14:paraId="1FEB71F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F9AB107" w14:textId="77777777" w:rsidTr="0089296D">
        <w:trPr>
          <w:trHeight w:val="642"/>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4437DA15" w14:textId="67DB8F09" w:rsidR="00314ACF" w:rsidRPr="004E1741" w:rsidRDefault="007A3216" w:rsidP="00A933C9">
            <w:pPr>
              <w:spacing w:after="0" w:line="240" w:lineRule="auto"/>
              <w:jc w:val="center"/>
              <w:rPr>
                <w:rFonts w:ascii="Calibri" w:eastAsia="Times New Roman" w:hAnsi="Calibri" w:cs="Calibri"/>
                <w:b/>
                <w:bCs/>
                <w:color w:val="FF0000"/>
                <w:sz w:val="52"/>
                <w:szCs w:val="52"/>
                <w:lang w:eastAsia="nl-NL"/>
              </w:rPr>
            </w:pPr>
            <w:r>
              <w:rPr>
                <w:rFonts w:ascii="Calibri" w:eastAsia="Times New Roman" w:hAnsi="Calibri" w:cs="Calibri"/>
                <w:b/>
                <w:bCs/>
                <w:color w:val="FF0000"/>
                <w:sz w:val="52"/>
                <w:szCs w:val="52"/>
                <w:highlight w:val="yellow"/>
                <w:lang w:eastAsia="nl-NL"/>
              </w:rPr>
              <w:lastRenderedPageBreak/>
              <w:t>General Rates</w:t>
            </w:r>
          </w:p>
        </w:tc>
        <w:tc>
          <w:tcPr>
            <w:tcW w:w="146" w:type="dxa"/>
            <w:vAlign w:val="center"/>
            <w:hideMark/>
          </w:tcPr>
          <w:p w14:paraId="2DB6244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C65E8B9" w14:textId="77777777" w:rsidTr="0089296D">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2C862F56"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32D2CF42"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787F2898" w14:textId="77777777" w:rsidTr="0089296D">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4C9DE190"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3873" w:type="dxa"/>
            <w:gridSpan w:val="2"/>
            <w:tcBorders>
              <w:top w:val="nil"/>
              <w:left w:val="nil"/>
              <w:bottom w:val="single" w:sz="4" w:space="0" w:color="auto"/>
              <w:right w:val="nil"/>
            </w:tcBorders>
            <w:shd w:val="clear" w:color="000000" w:fill="293780"/>
            <w:vAlign w:val="center"/>
            <w:hideMark/>
          </w:tcPr>
          <w:p w14:paraId="5FE341C7" w14:textId="4335D9E8"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w:t>
            </w:r>
            <w:r w:rsidR="00535898">
              <w:rPr>
                <w:rFonts w:ascii="Calibri" w:eastAsia="Times New Roman" w:hAnsi="Calibri" w:cs="Calibri"/>
                <w:b/>
                <w:bCs/>
                <w:color w:val="FFFFFF"/>
                <w:sz w:val="26"/>
                <w:szCs w:val="26"/>
                <w:lang w:eastAsia="nl-NL"/>
              </w:rPr>
              <w:t xml:space="preserve">Prestatie </w:t>
            </w:r>
          </w:p>
        </w:tc>
        <w:tc>
          <w:tcPr>
            <w:tcW w:w="2183" w:type="dxa"/>
            <w:tcBorders>
              <w:top w:val="nil"/>
              <w:left w:val="nil"/>
              <w:bottom w:val="single" w:sz="4" w:space="0" w:color="auto"/>
              <w:right w:val="single" w:sz="4" w:space="0" w:color="auto"/>
            </w:tcBorders>
            <w:shd w:val="clear" w:color="000000" w:fill="293780"/>
            <w:noWrap/>
            <w:vAlign w:val="center"/>
            <w:hideMark/>
          </w:tcPr>
          <w:p w14:paraId="2C5F61C9"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6237247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2C43719" w14:textId="77777777" w:rsidTr="0089296D">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1454BF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OV0007</w:t>
            </w:r>
          </w:p>
        </w:tc>
        <w:tc>
          <w:tcPr>
            <w:tcW w:w="3873" w:type="dxa"/>
            <w:gridSpan w:val="2"/>
            <w:tcBorders>
              <w:top w:val="single" w:sz="4" w:space="0" w:color="auto"/>
              <w:left w:val="nil"/>
              <w:bottom w:val="nil"/>
              <w:right w:val="single" w:sz="4" w:space="0" w:color="000000"/>
            </w:tcBorders>
            <w:shd w:val="clear" w:color="auto" w:fill="auto"/>
            <w:vAlign w:val="bottom"/>
            <w:hideMark/>
          </w:tcPr>
          <w:p w14:paraId="1A8079E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kort &gt;5 min</w:t>
            </w:r>
          </w:p>
        </w:tc>
        <w:tc>
          <w:tcPr>
            <w:tcW w:w="2183" w:type="dxa"/>
            <w:tcBorders>
              <w:top w:val="nil"/>
              <w:left w:val="nil"/>
              <w:bottom w:val="nil"/>
              <w:right w:val="single" w:sz="4" w:space="0" w:color="auto"/>
            </w:tcBorders>
            <w:shd w:val="clear" w:color="auto" w:fill="auto"/>
            <w:vAlign w:val="bottom"/>
          </w:tcPr>
          <w:p w14:paraId="4DD27D92" w14:textId="7CE984D6" w:rsidR="00314ACF" w:rsidRPr="004E1741" w:rsidRDefault="009630F3" w:rsidP="002613FF">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25,05</w:t>
            </w:r>
          </w:p>
        </w:tc>
        <w:tc>
          <w:tcPr>
            <w:tcW w:w="146" w:type="dxa"/>
            <w:vAlign w:val="center"/>
            <w:hideMark/>
          </w:tcPr>
          <w:p w14:paraId="1F28294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1A06456" w14:textId="77777777" w:rsidTr="0089296D">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9DA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OV0008</w:t>
            </w:r>
          </w:p>
        </w:tc>
        <w:tc>
          <w:tcPr>
            <w:tcW w:w="3873" w:type="dxa"/>
            <w:gridSpan w:val="2"/>
            <w:tcBorders>
              <w:top w:val="single" w:sz="4" w:space="0" w:color="auto"/>
              <w:left w:val="nil"/>
              <w:bottom w:val="single" w:sz="4" w:space="0" w:color="auto"/>
              <w:right w:val="single" w:sz="4" w:space="0" w:color="000000"/>
            </w:tcBorders>
            <w:shd w:val="clear" w:color="auto" w:fill="auto"/>
            <w:vAlign w:val="bottom"/>
            <w:hideMark/>
          </w:tcPr>
          <w:p w14:paraId="59E7459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lang &gt;15 min</w:t>
            </w:r>
          </w:p>
        </w:tc>
        <w:tc>
          <w:tcPr>
            <w:tcW w:w="2183" w:type="dxa"/>
            <w:tcBorders>
              <w:top w:val="single" w:sz="4" w:space="0" w:color="auto"/>
              <w:left w:val="nil"/>
              <w:bottom w:val="single" w:sz="4" w:space="0" w:color="auto"/>
              <w:right w:val="single" w:sz="4" w:space="0" w:color="auto"/>
            </w:tcBorders>
            <w:shd w:val="clear" w:color="auto" w:fill="auto"/>
            <w:vAlign w:val="bottom"/>
          </w:tcPr>
          <w:p w14:paraId="1865B2F6" w14:textId="3603D779" w:rsidR="00314ACF" w:rsidRPr="004E1741" w:rsidRDefault="009630F3" w:rsidP="002613FF">
            <w:pPr>
              <w:spacing w:after="0" w:line="240" w:lineRule="auto"/>
              <w:jc w:val="right"/>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76,35</w:t>
            </w:r>
          </w:p>
        </w:tc>
        <w:tc>
          <w:tcPr>
            <w:tcW w:w="146" w:type="dxa"/>
            <w:vAlign w:val="center"/>
            <w:hideMark/>
          </w:tcPr>
          <w:p w14:paraId="108F399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F7C4475" w14:textId="77777777" w:rsidTr="0089296D">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136305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OV0012</w:t>
            </w:r>
          </w:p>
        </w:tc>
        <w:tc>
          <w:tcPr>
            <w:tcW w:w="3873" w:type="dxa"/>
            <w:gridSpan w:val="2"/>
            <w:tcBorders>
              <w:top w:val="nil"/>
              <w:left w:val="nil"/>
              <w:bottom w:val="nil"/>
              <w:right w:val="single" w:sz="4" w:space="0" w:color="000000"/>
            </w:tcBorders>
            <w:shd w:val="clear" w:color="auto" w:fill="auto"/>
            <w:vAlign w:val="bottom"/>
            <w:hideMark/>
          </w:tcPr>
          <w:p w14:paraId="76E8CE5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Niet-basispakketzorg consult</w:t>
            </w:r>
          </w:p>
        </w:tc>
        <w:tc>
          <w:tcPr>
            <w:tcW w:w="2183" w:type="dxa"/>
            <w:tcBorders>
              <w:top w:val="nil"/>
              <w:left w:val="nil"/>
              <w:bottom w:val="nil"/>
              <w:right w:val="single" w:sz="4" w:space="0" w:color="auto"/>
            </w:tcBorders>
            <w:shd w:val="clear" w:color="auto" w:fill="auto"/>
            <w:vAlign w:val="bottom"/>
          </w:tcPr>
          <w:p w14:paraId="5C41F3C4" w14:textId="37356925" w:rsidR="00314ACF" w:rsidRPr="004E1741" w:rsidRDefault="00BE3D20"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13</w:t>
            </w:r>
            <w:r w:rsidR="000031B4" w:rsidRPr="000031B4">
              <w:rPr>
                <w:rFonts w:ascii="Calibri" w:eastAsia="Times New Roman" w:hAnsi="Calibri" w:cs="Calibri"/>
                <w:color w:val="000000"/>
                <w:sz w:val="24"/>
                <w:szCs w:val="24"/>
                <w:lang w:eastAsia="nl-NL"/>
              </w:rPr>
              <w:t>1</w:t>
            </w:r>
            <w:r w:rsidRPr="000031B4">
              <w:rPr>
                <w:rFonts w:ascii="Calibri" w:eastAsia="Times New Roman" w:hAnsi="Calibri" w:cs="Calibri"/>
                <w:color w:val="000000"/>
                <w:sz w:val="24"/>
                <w:szCs w:val="24"/>
                <w:lang w:eastAsia="nl-NL"/>
              </w:rPr>
              <w:t>,</w:t>
            </w:r>
            <w:r w:rsidR="000031B4">
              <w:rPr>
                <w:rFonts w:ascii="Calibri" w:eastAsia="Times New Roman" w:hAnsi="Calibri" w:cs="Calibri"/>
                <w:color w:val="000000"/>
                <w:sz w:val="24"/>
                <w:szCs w:val="24"/>
                <w:lang w:eastAsia="nl-NL"/>
              </w:rPr>
              <w:t>82</w:t>
            </w:r>
          </w:p>
        </w:tc>
        <w:tc>
          <w:tcPr>
            <w:tcW w:w="146" w:type="dxa"/>
            <w:vAlign w:val="center"/>
            <w:hideMark/>
          </w:tcPr>
          <w:p w14:paraId="69319DB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2E3CCB" w:rsidRPr="004E1741" w14:paraId="3AF808BE"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FF511" w14:textId="735B9BE7" w:rsidR="002E3CCB" w:rsidRPr="004E1741" w:rsidRDefault="002E3CC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TC0001</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46A95315" w14:textId="140CE40E"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Toeslag inzet tolk 5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68E53886" w14:textId="7D371364" w:rsidR="002E3CCB" w:rsidRPr="000031B4" w:rsidRDefault="00775F9A"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w:t>
            </w:r>
            <w:r w:rsidR="000031B4" w:rsidRPr="000031B4">
              <w:rPr>
                <w:rFonts w:ascii="Calibri" w:eastAsia="Times New Roman" w:hAnsi="Calibri" w:cs="Calibri"/>
                <w:color w:val="000000"/>
                <w:sz w:val="24"/>
                <w:szCs w:val="24"/>
                <w:lang w:eastAsia="nl-NL"/>
              </w:rPr>
              <w:t>5</w:t>
            </w:r>
            <w:r w:rsidRPr="000031B4">
              <w:rPr>
                <w:rFonts w:ascii="Calibri" w:eastAsia="Times New Roman" w:hAnsi="Calibri" w:cs="Calibri"/>
                <w:color w:val="000000"/>
                <w:sz w:val="24"/>
                <w:szCs w:val="24"/>
                <w:lang w:eastAsia="nl-NL"/>
              </w:rPr>
              <w:t>,8</w:t>
            </w:r>
            <w:r w:rsidR="000031B4" w:rsidRPr="000031B4">
              <w:rPr>
                <w:rFonts w:ascii="Calibri" w:eastAsia="Times New Roman" w:hAnsi="Calibri" w:cs="Calibri"/>
                <w:color w:val="000000"/>
                <w:sz w:val="24"/>
                <w:szCs w:val="24"/>
                <w:lang w:eastAsia="nl-NL"/>
              </w:rPr>
              <w:t>1</w:t>
            </w:r>
          </w:p>
        </w:tc>
        <w:tc>
          <w:tcPr>
            <w:tcW w:w="146" w:type="dxa"/>
            <w:vAlign w:val="center"/>
          </w:tcPr>
          <w:p w14:paraId="3CB65C19"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57D01953"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A4937" w14:textId="535F60E2" w:rsidR="002E3CCB" w:rsidRPr="004E1741" w:rsidRDefault="002E3CC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TC0002</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6BC797E0" w14:textId="66CEFE8E"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Toeslag inzet tolk 15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631A4CE1" w14:textId="70288FCF" w:rsidR="002E3CCB" w:rsidRPr="000031B4" w:rsidRDefault="00775F9A"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3</w:t>
            </w:r>
            <w:r w:rsidR="000031B4" w:rsidRPr="000031B4">
              <w:rPr>
                <w:rFonts w:ascii="Calibri" w:eastAsia="Times New Roman" w:hAnsi="Calibri" w:cs="Calibri"/>
                <w:color w:val="000000"/>
                <w:sz w:val="24"/>
                <w:szCs w:val="24"/>
                <w:lang w:eastAsia="nl-NL"/>
              </w:rPr>
              <w:t>1</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9</w:t>
            </w:r>
            <w:r w:rsidRPr="000031B4">
              <w:rPr>
                <w:rFonts w:ascii="Calibri" w:eastAsia="Times New Roman" w:hAnsi="Calibri" w:cs="Calibri"/>
                <w:color w:val="000000"/>
                <w:sz w:val="24"/>
                <w:szCs w:val="24"/>
                <w:lang w:eastAsia="nl-NL"/>
              </w:rPr>
              <w:t>1</w:t>
            </w:r>
          </w:p>
        </w:tc>
        <w:tc>
          <w:tcPr>
            <w:tcW w:w="146" w:type="dxa"/>
            <w:vAlign w:val="center"/>
          </w:tcPr>
          <w:p w14:paraId="03045225"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799E9152"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8391C" w14:textId="05DB6413" w:rsidR="002E3CCB" w:rsidRPr="004E1741" w:rsidRDefault="002E3CC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TC0003</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3233B27A" w14:textId="47C3F266"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30</w:t>
            </w:r>
            <w:r>
              <w:rPr>
                <w:rFonts w:ascii="Calibri" w:eastAsia="Times New Roman" w:hAnsi="Calibri" w:cs="Calibri"/>
                <w:color w:val="000000"/>
                <w:sz w:val="24"/>
                <w:szCs w:val="24"/>
                <w:lang w:eastAsia="nl-NL"/>
              </w:rPr>
              <w:t xml:space="preserve">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0452BADB" w14:textId="743ECE63" w:rsidR="002E3CCB" w:rsidRPr="000031B4" w:rsidRDefault="00775F9A"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5</w:t>
            </w:r>
            <w:r w:rsidR="000031B4" w:rsidRPr="000031B4">
              <w:rPr>
                <w:rFonts w:ascii="Calibri" w:eastAsia="Times New Roman" w:hAnsi="Calibri" w:cs="Calibri"/>
                <w:color w:val="000000"/>
                <w:sz w:val="24"/>
                <w:szCs w:val="24"/>
                <w:lang w:eastAsia="nl-NL"/>
              </w:rPr>
              <w:t>9</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21</w:t>
            </w:r>
          </w:p>
        </w:tc>
        <w:tc>
          <w:tcPr>
            <w:tcW w:w="146" w:type="dxa"/>
            <w:vAlign w:val="center"/>
          </w:tcPr>
          <w:p w14:paraId="74D71070"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10D01BA7"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EF904" w14:textId="2DEA0903" w:rsidR="002E3CCB" w:rsidRPr="004E1741" w:rsidRDefault="002E3CC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TC0004</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4003F973" w14:textId="26F5214A"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 xml:space="preserve">45 </w:t>
            </w:r>
            <w:r>
              <w:rPr>
                <w:rFonts w:ascii="Calibri" w:eastAsia="Times New Roman" w:hAnsi="Calibri" w:cs="Calibri"/>
                <w:color w:val="000000"/>
                <w:sz w:val="24"/>
                <w:szCs w:val="24"/>
                <w:lang w:eastAsia="nl-NL"/>
              </w:rPr>
              <w:t>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7385994D" w14:textId="535ECDD6" w:rsidR="002E3CCB" w:rsidRPr="000031B4" w:rsidRDefault="00FC4663"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8</w:t>
            </w:r>
            <w:r w:rsidR="000031B4" w:rsidRPr="000031B4">
              <w:rPr>
                <w:rFonts w:ascii="Calibri" w:eastAsia="Times New Roman" w:hAnsi="Calibri" w:cs="Calibri"/>
                <w:color w:val="000000"/>
                <w:sz w:val="24"/>
                <w:szCs w:val="24"/>
                <w:lang w:eastAsia="nl-NL"/>
              </w:rPr>
              <w:t>7</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79</w:t>
            </w:r>
          </w:p>
        </w:tc>
        <w:tc>
          <w:tcPr>
            <w:tcW w:w="146" w:type="dxa"/>
            <w:vAlign w:val="center"/>
          </w:tcPr>
          <w:p w14:paraId="675707B8"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390E006B"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3F03C" w14:textId="086E55AA" w:rsidR="002E3CCB" w:rsidRPr="004E1741" w:rsidRDefault="002E3CCB"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TC0005</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7F73E0BF" w14:textId="033C2F15"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60</w:t>
            </w:r>
            <w:r>
              <w:rPr>
                <w:rFonts w:ascii="Calibri" w:eastAsia="Times New Roman" w:hAnsi="Calibri" w:cs="Calibri"/>
                <w:color w:val="000000"/>
                <w:sz w:val="24"/>
                <w:szCs w:val="24"/>
                <w:lang w:eastAsia="nl-NL"/>
              </w:rPr>
              <w:t>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1B81ED02" w14:textId="795C8D73" w:rsidR="002E3CCB" w:rsidRPr="000031B4" w:rsidRDefault="00FC4663"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w:t>
            </w:r>
            <w:r w:rsidR="000031B4" w:rsidRPr="000031B4">
              <w:rPr>
                <w:rFonts w:ascii="Calibri" w:eastAsia="Times New Roman" w:hAnsi="Calibri" w:cs="Calibri"/>
                <w:color w:val="000000"/>
                <w:sz w:val="24"/>
                <w:szCs w:val="24"/>
                <w:lang w:eastAsia="nl-NL"/>
              </w:rPr>
              <w:t>13</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51</w:t>
            </w:r>
          </w:p>
        </w:tc>
        <w:tc>
          <w:tcPr>
            <w:tcW w:w="146" w:type="dxa"/>
            <w:vAlign w:val="center"/>
          </w:tcPr>
          <w:p w14:paraId="626E35AC"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65D2F634"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D9C52" w14:textId="565B6CFE"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TC0006</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14A2D148" w14:textId="0695216A"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75</w:t>
            </w:r>
            <w:r>
              <w:rPr>
                <w:rFonts w:ascii="Calibri" w:eastAsia="Times New Roman" w:hAnsi="Calibri" w:cs="Calibri"/>
                <w:color w:val="000000"/>
                <w:sz w:val="24"/>
                <w:szCs w:val="24"/>
                <w:lang w:eastAsia="nl-NL"/>
              </w:rPr>
              <w:t xml:space="preserve">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45436251" w14:textId="0075EE21" w:rsidR="002E3CCB" w:rsidRPr="000031B4" w:rsidRDefault="00FC4663"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14</w:t>
            </w:r>
            <w:r w:rsidR="000031B4" w:rsidRPr="000031B4">
              <w:rPr>
                <w:rFonts w:ascii="Calibri" w:eastAsia="Times New Roman" w:hAnsi="Calibri" w:cs="Calibri"/>
                <w:color w:val="000000"/>
                <w:sz w:val="24"/>
                <w:szCs w:val="24"/>
                <w:lang w:eastAsia="nl-NL"/>
              </w:rPr>
              <w:t>3</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04</w:t>
            </w:r>
          </w:p>
        </w:tc>
        <w:tc>
          <w:tcPr>
            <w:tcW w:w="146" w:type="dxa"/>
            <w:vAlign w:val="center"/>
          </w:tcPr>
          <w:p w14:paraId="451F88E1"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1EF59673"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BF7A5" w14:textId="5F057504"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TC0007</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1938377B" w14:textId="03E5F192"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90</w:t>
            </w:r>
            <w:r>
              <w:rPr>
                <w:rFonts w:ascii="Calibri" w:eastAsia="Times New Roman" w:hAnsi="Calibri" w:cs="Calibri"/>
                <w:color w:val="000000"/>
                <w:sz w:val="24"/>
                <w:szCs w:val="24"/>
                <w:lang w:eastAsia="nl-NL"/>
              </w:rPr>
              <w:t xml:space="preserve">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1CB5288D" w14:textId="30279506" w:rsidR="002E3CCB" w:rsidRPr="000031B4" w:rsidRDefault="00FC4663"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w:t>
            </w:r>
            <w:r w:rsidR="000031B4" w:rsidRPr="000031B4">
              <w:rPr>
                <w:rFonts w:ascii="Calibri" w:eastAsia="Times New Roman" w:hAnsi="Calibri" w:cs="Calibri"/>
                <w:color w:val="000000"/>
                <w:sz w:val="24"/>
                <w:szCs w:val="24"/>
                <w:lang w:eastAsia="nl-NL"/>
              </w:rPr>
              <w:t>73</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17</w:t>
            </w:r>
          </w:p>
        </w:tc>
        <w:tc>
          <w:tcPr>
            <w:tcW w:w="146" w:type="dxa"/>
            <w:vAlign w:val="center"/>
          </w:tcPr>
          <w:p w14:paraId="6CE16BE8"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2E3CCB" w:rsidRPr="004E1741" w14:paraId="3A7D9209"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A55C0" w14:textId="3DDDA369"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TC0008</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1AB86D2F" w14:textId="528AFB1B" w:rsidR="002E3CCB" w:rsidRPr="004E1741" w:rsidRDefault="00303BD2" w:rsidP="00A933C9">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Toeslag inzet tolk </w:t>
            </w:r>
            <w:r w:rsidR="00775F9A">
              <w:rPr>
                <w:rFonts w:ascii="Calibri" w:eastAsia="Times New Roman" w:hAnsi="Calibri" w:cs="Calibri"/>
                <w:color w:val="000000"/>
                <w:sz w:val="24"/>
                <w:szCs w:val="24"/>
                <w:lang w:eastAsia="nl-NL"/>
              </w:rPr>
              <w:t>120</w:t>
            </w:r>
            <w:r>
              <w:rPr>
                <w:rFonts w:ascii="Calibri" w:eastAsia="Times New Roman" w:hAnsi="Calibri" w:cs="Calibri"/>
                <w:color w:val="000000"/>
                <w:sz w:val="24"/>
                <w:szCs w:val="24"/>
                <w:lang w:eastAsia="nl-NL"/>
              </w:rPr>
              <w:t xml:space="preserve"> minuten</w:t>
            </w:r>
          </w:p>
        </w:tc>
        <w:tc>
          <w:tcPr>
            <w:tcW w:w="2183" w:type="dxa"/>
            <w:tcBorders>
              <w:top w:val="single" w:sz="4" w:space="0" w:color="auto"/>
              <w:left w:val="nil"/>
              <w:bottom w:val="single" w:sz="4" w:space="0" w:color="auto"/>
              <w:right w:val="single" w:sz="4" w:space="0" w:color="auto"/>
            </w:tcBorders>
            <w:shd w:val="clear" w:color="auto" w:fill="auto"/>
            <w:vAlign w:val="bottom"/>
          </w:tcPr>
          <w:p w14:paraId="30417406" w14:textId="51C02DA4" w:rsidR="002E3CCB" w:rsidRPr="000031B4" w:rsidRDefault="00FC4663"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2</w:t>
            </w:r>
            <w:r w:rsidR="000031B4" w:rsidRPr="000031B4">
              <w:rPr>
                <w:rFonts w:ascii="Calibri" w:eastAsia="Times New Roman" w:hAnsi="Calibri" w:cs="Calibri"/>
                <w:color w:val="000000"/>
                <w:sz w:val="24"/>
                <w:szCs w:val="24"/>
                <w:lang w:eastAsia="nl-NL"/>
              </w:rPr>
              <w:t>66</w:t>
            </w:r>
            <w:r w:rsidRPr="000031B4">
              <w:rPr>
                <w:rFonts w:ascii="Calibri" w:eastAsia="Times New Roman" w:hAnsi="Calibri" w:cs="Calibri"/>
                <w:color w:val="000000"/>
                <w:sz w:val="24"/>
                <w:szCs w:val="24"/>
                <w:lang w:eastAsia="nl-NL"/>
              </w:rPr>
              <w:t>,</w:t>
            </w:r>
            <w:r w:rsidR="000031B4" w:rsidRPr="000031B4">
              <w:rPr>
                <w:rFonts w:ascii="Calibri" w:eastAsia="Times New Roman" w:hAnsi="Calibri" w:cs="Calibri"/>
                <w:color w:val="000000"/>
                <w:sz w:val="24"/>
                <w:szCs w:val="24"/>
                <w:lang w:eastAsia="nl-NL"/>
              </w:rPr>
              <w:t>52</w:t>
            </w:r>
          </w:p>
        </w:tc>
        <w:tc>
          <w:tcPr>
            <w:tcW w:w="146" w:type="dxa"/>
            <w:vAlign w:val="center"/>
          </w:tcPr>
          <w:p w14:paraId="5A0CDCC0" w14:textId="77777777" w:rsidR="002E3CCB" w:rsidRPr="004E1741" w:rsidRDefault="002E3CCB" w:rsidP="00A933C9">
            <w:pPr>
              <w:spacing w:after="0" w:line="240" w:lineRule="auto"/>
              <w:rPr>
                <w:rFonts w:ascii="Times New Roman" w:eastAsia="Times New Roman" w:hAnsi="Times New Roman" w:cs="Times New Roman"/>
                <w:sz w:val="20"/>
                <w:szCs w:val="20"/>
                <w:lang w:eastAsia="nl-NL"/>
              </w:rPr>
            </w:pPr>
          </w:p>
        </w:tc>
      </w:tr>
      <w:tr w:rsidR="00314ACF" w:rsidRPr="004E1741" w14:paraId="5781B67C"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013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TC0009</w:t>
            </w:r>
          </w:p>
        </w:tc>
        <w:tc>
          <w:tcPr>
            <w:tcW w:w="3873" w:type="dxa"/>
            <w:gridSpan w:val="2"/>
            <w:tcBorders>
              <w:top w:val="single" w:sz="4" w:space="0" w:color="auto"/>
              <w:left w:val="nil"/>
              <w:bottom w:val="single" w:sz="4" w:space="0" w:color="auto"/>
              <w:right w:val="single" w:sz="4" w:space="0" w:color="000000"/>
            </w:tcBorders>
            <w:shd w:val="clear" w:color="auto" w:fill="auto"/>
            <w:vAlign w:val="bottom"/>
            <w:hideMark/>
          </w:tcPr>
          <w:p w14:paraId="374A641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Reistijd tot 25 minuten - ggz</w:t>
            </w:r>
          </w:p>
        </w:tc>
        <w:tc>
          <w:tcPr>
            <w:tcW w:w="2183" w:type="dxa"/>
            <w:tcBorders>
              <w:top w:val="single" w:sz="4" w:space="0" w:color="auto"/>
              <w:left w:val="nil"/>
              <w:bottom w:val="single" w:sz="4" w:space="0" w:color="auto"/>
              <w:right w:val="single" w:sz="4" w:space="0" w:color="auto"/>
            </w:tcBorders>
            <w:shd w:val="clear" w:color="auto" w:fill="auto"/>
            <w:vAlign w:val="bottom"/>
          </w:tcPr>
          <w:p w14:paraId="3BEF6ACD" w14:textId="3FED685C" w:rsidR="00314ACF" w:rsidRPr="000031B4" w:rsidRDefault="00B95624"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34,76</w:t>
            </w:r>
          </w:p>
        </w:tc>
        <w:tc>
          <w:tcPr>
            <w:tcW w:w="146" w:type="dxa"/>
            <w:vAlign w:val="center"/>
            <w:hideMark/>
          </w:tcPr>
          <w:p w14:paraId="6AE1122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F2616F2"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90E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TC0010</w:t>
            </w:r>
          </w:p>
        </w:tc>
        <w:tc>
          <w:tcPr>
            <w:tcW w:w="3873" w:type="dxa"/>
            <w:gridSpan w:val="2"/>
            <w:tcBorders>
              <w:top w:val="single" w:sz="4" w:space="0" w:color="auto"/>
              <w:left w:val="nil"/>
              <w:bottom w:val="single" w:sz="4" w:space="0" w:color="auto"/>
              <w:right w:val="single" w:sz="4" w:space="0" w:color="000000"/>
            </w:tcBorders>
            <w:shd w:val="clear" w:color="auto" w:fill="auto"/>
            <w:vAlign w:val="bottom"/>
            <w:hideMark/>
          </w:tcPr>
          <w:p w14:paraId="62BEEB27" w14:textId="58CAB73E"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Reistijd vanaf 25 minuten </w:t>
            </w:r>
            <w:r w:rsidR="00840582">
              <w:rPr>
                <w:rFonts w:ascii="Calibri" w:eastAsia="Times New Roman" w:hAnsi="Calibri" w:cs="Calibri"/>
                <w:color w:val="000000"/>
                <w:sz w:val="24"/>
                <w:szCs w:val="24"/>
                <w:lang w:eastAsia="nl-NL"/>
              </w:rPr>
              <w:t>–</w:t>
            </w:r>
            <w:r w:rsidRPr="004E1741">
              <w:rPr>
                <w:rFonts w:ascii="Calibri" w:eastAsia="Times New Roman" w:hAnsi="Calibri" w:cs="Calibri"/>
                <w:color w:val="000000"/>
                <w:sz w:val="24"/>
                <w:szCs w:val="24"/>
                <w:lang w:eastAsia="nl-NL"/>
              </w:rPr>
              <w:t xml:space="preserve"> ggz</w:t>
            </w:r>
          </w:p>
        </w:tc>
        <w:tc>
          <w:tcPr>
            <w:tcW w:w="2183" w:type="dxa"/>
            <w:tcBorders>
              <w:top w:val="single" w:sz="4" w:space="0" w:color="auto"/>
              <w:left w:val="nil"/>
              <w:bottom w:val="single" w:sz="4" w:space="0" w:color="auto"/>
              <w:right w:val="single" w:sz="4" w:space="0" w:color="auto"/>
            </w:tcBorders>
            <w:shd w:val="clear" w:color="auto" w:fill="auto"/>
            <w:vAlign w:val="bottom"/>
          </w:tcPr>
          <w:p w14:paraId="51501833" w14:textId="2A2246FE" w:rsidR="00314ACF" w:rsidRPr="000031B4" w:rsidRDefault="00466AFF"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89,6</w:t>
            </w:r>
            <w:r w:rsidR="000031B4">
              <w:rPr>
                <w:rFonts w:ascii="Calibri" w:eastAsia="Times New Roman" w:hAnsi="Calibri" w:cs="Calibri"/>
                <w:color w:val="000000"/>
                <w:sz w:val="24"/>
                <w:szCs w:val="24"/>
                <w:lang w:eastAsia="nl-NL"/>
              </w:rPr>
              <w:t>3</w:t>
            </w:r>
          </w:p>
        </w:tc>
        <w:tc>
          <w:tcPr>
            <w:tcW w:w="146" w:type="dxa"/>
            <w:vAlign w:val="center"/>
            <w:hideMark/>
          </w:tcPr>
          <w:p w14:paraId="08BD3EF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FC3CF4" w:rsidRPr="004E1741" w14:paraId="676D1655" w14:textId="77777777" w:rsidTr="002613F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0DE76" w14:textId="6033C985" w:rsidR="00FC3CF4" w:rsidRPr="004E1741" w:rsidRDefault="00FC3CF4" w:rsidP="00FC3CF4">
            <w:pPr>
              <w:spacing w:after="0" w:line="240" w:lineRule="auto"/>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TC0016</w:t>
            </w:r>
          </w:p>
        </w:tc>
        <w:tc>
          <w:tcPr>
            <w:tcW w:w="3873" w:type="dxa"/>
            <w:gridSpan w:val="2"/>
            <w:tcBorders>
              <w:top w:val="single" w:sz="4" w:space="0" w:color="auto"/>
              <w:left w:val="nil"/>
              <w:bottom w:val="single" w:sz="4" w:space="0" w:color="auto"/>
              <w:right w:val="single" w:sz="4" w:space="0" w:color="000000"/>
            </w:tcBorders>
            <w:shd w:val="clear" w:color="auto" w:fill="auto"/>
            <w:vAlign w:val="bottom"/>
          </w:tcPr>
          <w:p w14:paraId="53630B90" w14:textId="3DC6D613" w:rsidR="00FC3CF4" w:rsidRPr="004E1741" w:rsidRDefault="00FC3CF4" w:rsidP="00FC3CF4">
            <w:pPr>
              <w:spacing w:after="0" w:line="240" w:lineRule="auto"/>
              <w:rPr>
                <w:rFonts w:ascii="Calibri" w:eastAsia="Times New Roman" w:hAnsi="Calibri" w:cs="Calibri"/>
                <w:color w:val="000000"/>
                <w:sz w:val="24"/>
                <w:szCs w:val="24"/>
                <w:lang w:eastAsia="nl-NL"/>
              </w:rPr>
            </w:pPr>
            <w:r w:rsidRPr="00FC3CF4">
              <w:rPr>
                <w:rFonts w:ascii="Calibri" w:eastAsia="Times New Roman" w:hAnsi="Calibri" w:cs="Calibri"/>
                <w:color w:val="000000"/>
                <w:sz w:val="24"/>
                <w:szCs w:val="24"/>
                <w:lang w:eastAsia="nl-NL"/>
              </w:rPr>
              <w:t>Toeslag</w:t>
            </w:r>
            <w:r>
              <w:rPr>
                <w:rFonts w:ascii="Calibri" w:eastAsia="Times New Roman" w:hAnsi="Calibri" w:cs="Calibri"/>
                <w:color w:val="000000"/>
                <w:sz w:val="24"/>
                <w:szCs w:val="24"/>
                <w:lang w:eastAsia="nl-NL"/>
              </w:rPr>
              <w:t xml:space="preserve"> </w:t>
            </w:r>
            <w:r w:rsidRPr="00FC3CF4">
              <w:rPr>
                <w:rFonts w:ascii="Calibri" w:eastAsia="Times New Roman" w:hAnsi="Calibri" w:cs="Calibri"/>
                <w:color w:val="000000"/>
                <w:sz w:val="24"/>
                <w:szCs w:val="24"/>
                <w:lang w:eastAsia="nl-NL"/>
              </w:rPr>
              <w:t>psychodiagnostisch onderzoek</w:t>
            </w:r>
          </w:p>
        </w:tc>
        <w:tc>
          <w:tcPr>
            <w:tcW w:w="2183" w:type="dxa"/>
            <w:tcBorders>
              <w:top w:val="single" w:sz="4" w:space="0" w:color="auto"/>
              <w:left w:val="nil"/>
              <w:bottom w:val="single" w:sz="4" w:space="0" w:color="auto"/>
              <w:right w:val="single" w:sz="4" w:space="0" w:color="auto"/>
            </w:tcBorders>
            <w:shd w:val="clear" w:color="auto" w:fill="auto"/>
            <w:vAlign w:val="bottom"/>
          </w:tcPr>
          <w:p w14:paraId="19BF8416" w14:textId="1FF61D0A" w:rsidR="00FC3CF4" w:rsidRPr="000031B4" w:rsidRDefault="00466AFF" w:rsidP="002613FF">
            <w:pPr>
              <w:spacing w:after="0" w:line="240" w:lineRule="auto"/>
              <w:jc w:val="right"/>
              <w:rPr>
                <w:rFonts w:ascii="Calibri" w:eastAsia="Times New Roman" w:hAnsi="Calibri" w:cs="Calibri"/>
                <w:color w:val="000000"/>
                <w:sz w:val="24"/>
                <w:szCs w:val="24"/>
                <w:lang w:eastAsia="nl-NL"/>
              </w:rPr>
            </w:pPr>
            <w:r w:rsidRPr="000031B4">
              <w:rPr>
                <w:rFonts w:ascii="Calibri" w:eastAsia="Times New Roman" w:hAnsi="Calibri" w:cs="Calibri"/>
                <w:color w:val="000000"/>
                <w:sz w:val="24"/>
                <w:szCs w:val="24"/>
                <w:lang w:eastAsia="nl-NL"/>
              </w:rPr>
              <w:t>181,48</w:t>
            </w:r>
          </w:p>
        </w:tc>
        <w:tc>
          <w:tcPr>
            <w:tcW w:w="146" w:type="dxa"/>
            <w:vAlign w:val="center"/>
          </w:tcPr>
          <w:p w14:paraId="633AF244" w14:textId="77777777" w:rsidR="00FC3CF4" w:rsidRPr="004E1741" w:rsidRDefault="00FC3CF4" w:rsidP="00FC3CF4">
            <w:pPr>
              <w:spacing w:after="0" w:line="240" w:lineRule="auto"/>
              <w:rPr>
                <w:rFonts w:ascii="Times New Roman" w:eastAsia="Times New Roman" w:hAnsi="Times New Roman" w:cs="Times New Roman"/>
                <w:sz w:val="20"/>
                <w:szCs w:val="20"/>
                <w:lang w:eastAsia="nl-NL"/>
              </w:rPr>
            </w:pPr>
          </w:p>
        </w:tc>
      </w:tr>
    </w:tbl>
    <w:p w14:paraId="4D52804B" w14:textId="77777777" w:rsidR="00314ACF" w:rsidRDefault="00314ACF" w:rsidP="00314ACF"/>
    <w:p w14:paraId="1F42A6E8" w14:textId="485B7C23" w:rsidR="005124CF" w:rsidRDefault="005124CF">
      <w:pPr>
        <w:rPr>
          <w:i/>
          <w:color w:val="FF0000"/>
        </w:rPr>
      </w:pPr>
      <w:r>
        <w:rPr>
          <w:i/>
          <w:color w:val="FF0000"/>
        </w:rPr>
        <w:br w:type="page"/>
      </w:r>
    </w:p>
    <w:p w14:paraId="12261DA0" w14:textId="77777777" w:rsidR="005124CF" w:rsidRPr="002B0D76" w:rsidRDefault="005124CF" w:rsidP="005124CF"/>
    <w:tbl>
      <w:tblPr>
        <w:tblW w:w="0" w:type="auto"/>
        <w:jc w:val="center"/>
        <w:tblLayout w:type="fixed"/>
        <w:tblCellMar>
          <w:left w:w="120" w:type="dxa"/>
          <w:right w:w="120" w:type="dxa"/>
        </w:tblCellMar>
        <w:tblLook w:val="0000" w:firstRow="0" w:lastRow="0" w:firstColumn="0" w:lastColumn="0" w:noHBand="0" w:noVBand="0"/>
      </w:tblPr>
      <w:tblGrid>
        <w:gridCol w:w="9184"/>
      </w:tblGrid>
      <w:tr w:rsidR="005124CF" w:rsidRPr="00D357DA" w14:paraId="618A1154" w14:textId="77777777" w:rsidTr="0037488B">
        <w:trPr>
          <w:jc w:val="center"/>
        </w:trPr>
        <w:tc>
          <w:tcPr>
            <w:tcW w:w="9184" w:type="dxa"/>
            <w:tcBorders>
              <w:top w:val="single" w:sz="6" w:space="0" w:color="auto"/>
              <w:left w:val="single" w:sz="6" w:space="0" w:color="auto"/>
              <w:bottom w:val="single" w:sz="6" w:space="0" w:color="auto"/>
              <w:right w:val="single" w:sz="6" w:space="0" w:color="auto"/>
            </w:tcBorders>
          </w:tcPr>
          <w:p w14:paraId="5B4B3267" w14:textId="77777777" w:rsidR="005124CF" w:rsidRPr="00D357DA" w:rsidRDefault="005124CF" w:rsidP="0037488B">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Pr="00D357DA">
              <w:rPr>
                <w:rFonts w:ascii="Trebuchet MS" w:eastAsia="Times New Roman" w:hAnsi="Trebuchet MS" w:cs="Trebuchet MS"/>
                <w:b/>
                <w:bCs/>
                <w:sz w:val="20"/>
                <w:szCs w:val="20"/>
                <w:lang w:eastAsia="nl-NL"/>
              </w:rPr>
              <w:tab/>
            </w:r>
          </w:p>
          <w:p w14:paraId="6ED98ADB" w14:textId="77777777" w:rsidR="005124CF" w:rsidRPr="008D492D" w:rsidRDefault="005124CF" w:rsidP="0037488B">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Terms of payment 2024</w:t>
            </w:r>
            <w:r w:rsidRPr="008D492D">
              <w:rPr>
                <w:rFonts w:ascii="Trebuchet MS" w:eastAsia="Times New Roman" w:hAnsi="Trebuchet MS" w:cs="Trebuchet MS"/>
                <w:b/>
                <w:bCs/>
                <w:color w:val="009999"/>
                <w:sz w:val="28"/>
                <w:szCs w:val="28"/>
                <w:lang w:eastAsia="nl-NL"/>
              </w:rPr>
              <w:fldChar w:fldCharType="begin"/>
            </w:r>
            <w:r w:rsidRPr="008D492D">
              <w:rPr>
                <w:rFonts w:ascii="Trebuchet MS" w:eastAsia="Times New Roman" w:hAnsi="Trebuchet MS" w:cs="Trebuchet MS"/>
                <w:b/>
                <w:bCs/>
                <w:color w:val="009999"/>
                <w:sz w:val="28"/>
                <w:szCs w:val="28"/>
                <w:lang w:eastAsia="nl-NL"/>
              </w:rPr>
              <w:instrText xml:space="preserve">PRIVATE </w:instrText>
            </w:r>
            <w:r w:rsidRPr="008D492D">
              <w:rPr>
                <w:rFonts w:ascii="Trebuchet MS" w:eastAsia="Times New Roman" w:hAnsi="Trebuchet MS" w:cs="Trebuchet MS"/>
                <w:b/>
                <w:bCs/>
                <w:color w:val="009999"/>
                <w:sz w:val="28"/>
                <w:szCs w:val="28"/>
                <w:lang w:eastAsia="nl-NL"/>
              </w:rPr>
              <w:fldChar w:fldCharType="end"/>
            </w:r>
          </w:p>
          <w:p w14:paraId="2AB0F3EA" w14:textId="77777777" w:rsidR="005124CF" w:rsidRPr="00D357DA" w:rsidRDefault="005124CF" w:rsidP="0037488B">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08C79BA3"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6CAA60B4"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F4CC4D6"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1</w:t>
      </w:r>
    </w:p>
    <w:p w14:paraId="1F2831DE"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The described terms of payment apply to all treatments and diagnostics provided in the practice.</w:t>
      </w:r>
    </w:p>
    <w:p w14:paraId="640DC93E"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FEE472E"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2</w:t>
      </w:r>
    </w:p>
    <w:p w14:paraId="732DB2FC"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No-show: Appointments have to be cancelled at least 48 hours in advance. In case of non-cancellation or late cancellation, the costs will be invoiced to the client.</w:t>
      </w:r>
    </w:p>
    <w:p w14:paraId="3B385061"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706330"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3</w:t>
      </w:r>
    </w:p>
    <w:p w14:paraId="449A335B"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The costs declared to the client (system), must be payed within 14 days of the invoice date.</w:t>
      </w:r>
    </w:p>
    <w:p w14:paraId="6AB0FAE7"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22966FBF"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4</w:t>
      </w:r>
    </w:p>
    <w:p w14:paraId="0049C796"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If the client (system) has not payed within the 14 days after the invoice date, the client will have the last possibility to pay the invoice without added costs within the next 7 days.</w:t>
      </w:r>
    </w:p>
    <w:p w14:paraId="297A66C3"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b/>
          <w:bCs/>
          <w:szCs w:val="20"/>
          <w:lang w:eastAsia="nl-NL"/>
        </w:rPr>
      </w:pPr>
    </w:p>
    <w:p w14:paraId="57C51331"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w:t>
      </w:r>
      <w:r>
        <w:rPr>
          <w:rFonts w:ascii="Calibri" w:eastAsia="Times New Roman" w:hAnsi="Calibri" w:cs="Trebuchet MS"/>
          <w:b/>
          <w:bCs/>
          <w:szCs w:val="20"/>
          <w:lang w:eastAsia="nl-NL"/>
        </w:rPr>
        <w:t>5</w:t>
      </w:r>
    </w:p>
    <w:p w14:paraId="3E7E2A8C"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If the costs are not payed within the extra 7 days, additional costs will be charged, namely  € 25,00.</w:t>
      </w:r>
    </w:p>
    <w:p w14:paraId="09331E58"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91FD583"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w:t>
      </w:r>
      <w:r>
        <w:rPr>
          <w:rFonts w:ascii="Calibri" w:eastAsia="Times New Roman" w:hAnsi="Calibri" w:cs="Trebuchet MS"/>
          <w:b/>
          <w:bCs/>
          <w:szCs w:val="20"/>
          <w:lang w:eastAsia="nl-NL"/>
        </w:rPr>
        <w:t>6</w:t>
      </w:r>
    </w:p>
    <w:p w14:paraId="254EB744"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If the costs are not payed within the extra 7 days, the practice will be entitled to take collection measures.</w:t>
      </w:r>
    </w:p>
    <w:p w14:paraId="57D979C7"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D21AB79"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w:t>
      </w:r>
      <w:r>
        <w:rPr>
          <w:rFonts w:ascii="Calibri" w:eastAsia="Times New Roman" w:hAnsi="Calibri" w:cs="Trebuchet MS"/>
          <w:b/>
          <w:bCs/>
          <w:szCs w:val="20"/>
          <w:lang w:eastAsia="nl-NL"/>
        </w:rPr>
        <w:t>7</w:t>
      </w:r>
    </w:p>
    <w:p w14:paraId="1FBC152E"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All collection costs are borne by the client. The extrajudicial collection costs are set at a minimum of 15% of the principal sum with a minimum of € 25,00.</w:t>
      </w:r>
    </w:p>
    <w:p w14:paraId="0D853F7C"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BE12D3F" w14:textId="77777777" w:rsidR="005124CF" w:rsidRPr="00D357DA" w:rsidRDefault="005124CF" w:rsidP="005124CF">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w:t>
      </w:r>
      <w:r>
        <w:rPr>
          <w:rFonts w:ascii="Calibri" w:eastAsia="Times New Roman" w:hAnsi="Calibri" w:cs="Trebuchet MS"/>
          <w:b/>
          <w:bCs/>
          <w:szCs w:val="20"/>
          <w:lang w:eastAsia="nl-NL"/>
        </w:rPr>
        <w:t>cle</w:t>
      </w:r>
      <w:r w:rsidRPr="00D357DA">
        <w:rPr>
          <w:rFonts w:ascii="Calibri" w:eastAsia="Times New Roman" w:hAnsi="Calibri" w:cs="Trebuchet MS"/>
          <w:b/>
          <w:bCs/>
          <w:szCs w:val="20"/>
          <w:lang w:eastAsia="nl-NL"/>
        </w:rPr>
        <w:t xml:space="preserve"> </w:t>
      </w:r>
      <w:r>
        <w:rPr>
          <w:rFonts w:ascii="Calibri" w:eastAsia="Times New Roman" w:hAnsi="Calibri" w:cs="Trebuchet MS"/>
          <w:b/>
          <w:bCs/>
          <w:szCs w:val="20"/>
          <w:lang w:eastAsia="nl-NL"/>
        </w:rPr>
        <w:t>8</w:t>
      </w:r>
    </w:p>
    <w:p w14:paraId="1891A261" w14:textId="77777777" w:rsidR="005124CF" w:rsidRDefault="005124CF" w:rsidP="005124CF">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In case of payment arrears, the practitioner is entitled – unless the treatment opposes this – to suspend further treatment untill the client has fulfilled his payment obligations.</w:t>
      </w:r>
    </w:p>
    <w:p w14:paraId="260F2A92" w14:textId="77777777" w:rsidR="005124CF" w:rsidRDefault="005124CF" w:rsidP="005124CF">
      <w:pPr>
        <w:rPr>
          <w:rFonts w:ascii="Calibri" w:eastAsia="Times New Roman" w:hAnsi="Calibri" w:cs="Trebuchet MS"/>
          <w:i/>
          <w:color w:val="FF0000"/>
          <w:szCs w:val="20"/>
          <w:lang w:eastAsia="nl-NL"/>
        </w:rPr>
      </w:pPr>
    </w:p>
    <w:p w14:paraId="78B613FE" w14:textId="77777777" w:rsidR="006378F4" w:rsidRPr="0063110E" w:rsidRDefault="006378F4" w:rsidP="00314ACF">
      <w:pPr>
        <w:widowControl w:val="0"/>
        <w:tabs>
          <w:tab w:val="left" w:pos="-1152"/>
          <w:tab w:val="left" w:pos="432"/>
          <w:tab w:val="left" w:pos="720"/>
          <w:tab w:val="left" w:pos="1008"/>
          <w:tab w:val="left" w:pos="1296"/>
        </w:tabs>
        <w:autoSpaceDE w:val="0"/>
        <w:autoSpaceDN w:val="0"/>
        <w:spacing w:after="0" w:line="240" w:lineRule="auto"/>
        <w:rPr>
          <w:i/>
          <w:color w:val="FF0000"/>
        </w:rPr>
      </w:pPr>
    </w:p>
    <w:sectPr w:rsidR="006378F4" w:rsidRPr="0063110E" w:rsidSect="00125927">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A65A2" w14:textId="77777777" w:rsidR="00125927" w:rsidRDefault="00125927" w:rsidP="002D3E3A">
      <w:pPr>
        <w:spacing w:after="0" w:line="240" w:lineRule="auto"/>
      </w:pPr>
      <w:r>
        <w:separator/>
      </w:r>
    </w:p>
  </w:endnote>
  <w:endnote w:type="continuationSeparator" w:id="0">
    <w:p w14:paraId="59D979BC" w14:textId="77777777" w:rsidR="00125927" w:rsidRDefault="00125927"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2869000"/>
      <w:docPartObj>
        <w:docPartGallery w:val="Page Numbers (Bottom of Page)"/>
        <w:docPartUnique/>
      </w:docPartObj>
    </w:sdtPr>
    <w:sdtContent>
      <w:sdt>
        <w:sdtPr>
          <w:id w:val="-1769616900"/>
          <w:docPartObj>
            <w:docPartGallery w:val="Page Numbers (Top of Page)"/>
            <w:docPartUnique/>
          </w:docPartObj>
        </w:sdt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8B1D4" w14:textId="77777777" w:rsidR="00125927" w:rsidRDefault="00125927" w:rsidP="002D3E3A">
      <w:pPr>
        <w:spacing w:after="0" w:line="240" w:lineRule="auto"/>
      </w:pPr>
      <w:r>
        <w:separator/>
      </w:r>
    </w:p>
  </w:footnote>
  <w:footnote w:type="continuationSeparator" w:id="0">
    <w:p w14:paraId="0284D90E" w14:textId="77777777" w:rsidR="00125927" w:rsidRDefault="00125927" w:rsidP="002D3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A06E" w14:textId="664D0DFE" w:rsidR="00632A45" w:rsidRPr="00632A45" w:rsidRDefault="00632A45" w:rsidP="00632A45">
    <w:pPr>
      <w:pStyle w:val="Geenafstand"/>
      <w:jc w:val="right"/>
      <w:rPr>
        <w:i/>
        <w:iCs/>
        <w:sz w:val="18"/>
        <w:szCs w:val="18"/>
      </w:rPr>
    </w:pPr>
    <w:r w:rsidRPr="00632A45">
      <w:rPr>
        <w:i/>
        <w:iCs/>
        <w:sz w:val="18"/>
        <w:szCs w:val="18"/>
      </w:rPr>
      <w:t xml:space="preserve">Tarieven zorgprestatiemodel setting 1 – 2024 – pag. </w:t>
    </w:r>
    <w:r w:rsidRPr="00632A45">
      <w:rPr>
        <w:i/>
        <w:iCs/>
        <w:sz w:val="18"/>
        <w:szCs w:val="18"/>
      </w:rPr>
      <w:fldChar w:fldCharType="begin"/>
    </w:r>
    <w:r w:rsidRPr="00632A45">
      <w:rPr>
        <w:i/>
        <w:iCs/>
        <w:sz w:val="18"/>
        <w:szCs w:val="18"/>
      </w:rPr>
      <w:instrText>PAGE   \* MERGEFORMAT</w:instrText>
    </w:r>
    <w:r w:rsidRPr="00632A45">
      <w:rPr>
        <w:i/>
        <w:iCs/>
        <w:sz w:val="18"/>
        <w:szCs w:val="18"/>
      </w:rPr>
      <w:fldChar w:fldCharType="separate"/>
    </w:r>
    <w:r w:rsidRPr="00632A45">
      <w:rPr>
        <w:i/>
        <w:iCs/>
        <w:sz w:val="18"/>
        <w:szCs w:val="18"/>
      </w:rPr>
      <w:t>1</w:t>
    </w:r>
    <w:r w:rsidRPr="00632A45">
      <w:rPr>
        <w:i/>
        <w:iCs/>
        <w:sz w:val="18"/>
        <w:szCs w:val="18"/>
      </w:rPr>
      <w:fldChar w:fldCharType="end"/>
    </w:r>
  </w:p>
  <w:p w14:paraId="48224831" w14:textId="77777777" w:rsidR="00632A45" w:rsidRDefault="00632A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84044543">
    <w:abstractNumId w:val="4"/>
  </w:num>
  <w:num w:numId="2" w16cid:durableId="1670136727">
    <w:abstractNumId w:val="0"/>
  </w:num>
  <w:num w:numId="3" w16cid:durableId="1896773288">
    <w:abstractNumId w:val="3"/>
  </w:num>
  <w:num w:numId="4" w16cid:durableId="358160755">
    <w:abstractNumId w:val="2"/>
  </w:num>
  <w:num w:numId="5" w16cid:durableId="151522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031B4"/>
    <w:rsid w:val="00006BA3"/>
    <w:rsid w:val="00054E7E"/>
    <w:rsid w:val="0009519D"/>
    <w:rsid w:val="000A0567"/>
    <w:rsid w:val="000A4333"/>
    <w:rsid w:val="000D5514"/>
    <w:rsid w:val="000D617E"/>
    <w:rsid w:val="00102C12"/>
    <w:rsid w:val="0011567C"/>
    <w:rsid w:val="00117CA9"/>
    <w:rsid w:val="00124E57"/>
    <w:rsid w:val="00125927"/>
    <w:rsid w:val="00162417"/>
    <w:rsid w:val="00177539"/>
    <w:rsid w:val="00197E90"/>
    <w:rsid w:val="001D2BE2"/>
    <w:rsid w:val="001E3563"/>
    <w:rsid w:val="001F0CDF"/>
    <w:rsid w:val="00241162"/>
    <w:rsid w:val="00243C46"/>
    <w:rsid w:val="00250493"/>
    <w:rsid w:val="0026045B"/>
    <w:rsid w:val="002613FF"/>
    <w:rsid w:val="00286A67"/>
    <w:rsid w:val="002A5296"/>
    <w:rsid w:val="002D3E3A"/>
    <w:rsid w:val="002E176C"/>
    <w:rsid w:val="002E3CCB"/>
    <w:rsid w:val="002F4E18"/>
    <w:rsid w:val="00303BD2"/>
    <w:rsid w:val="00314ACF"/>
    <w:rsid w:val="003254B1"/>
    <w:rsid w:val="00332634"/>
    <w:rsid w:val="00335433"/>
    <w:rsid w:val="00376E3C"/>
    <w:rsid w:val="0039135A"/>
    <w:rsid w:val="0039139E"/>
    <w:rsid w:val="0039321D"/>
    <w:rsid w:val="003B5737"/>
    <w:rsid w:val="003D30A5"/>
    <w:rsid w:val="003D4958"/>
    <w:rsid w:val="003D6883"/>
    <w:rsid w:val="004023C1"/>
    <w:rsid w:val="00427C01"/>
    <w:rsid w:val="004312FA"/>
    <w:rsid w:val="00432D8E"/>
    <w:rsid w:val="00466AFF"/>
    <w:rsid w:val="00481ED4"/>
    <w:rsid w:val="004A4869"/>
    <w:rsid w:val="004C083B"/>
    <w:rsid w:val="005124CF"/>
    <w:rsid w:val="00523CD5"/>
    <w:rsid w:val="00535898"/>
    <w:rsid w:val="0054534E"/>
    <w:rsid w:val="00545B15"/>
    <w:rsid w:val="00563329"/>
    <w:rsid w:val="005774F6"/>
    <w:rsid w:val="00584D0A"/>
    <w:rsid w:val="005A0ECF"/>
    <w:rsid w:val="005B03BD"/>
    <w:rsid w:val="005B7103"/>
    <w:rsid w:val="005C1BA5"/>
    <w:rsid w:val="005F3A38"/>
    <w:rsid w:val="00604D63"/>
    <w:rsid w:val="0061537B"/>
    <w:rsid w:val="0063110E"/>
    <w:rsid w:val="00632A45"/>
    <w:rsid w:val="006378F4"/>
    <w:rsid w:val="006621DC"/>
    <w:rsid w:val="006809D2"/>
    <w:rsid w:val="006A7EBA"/>
    <w:rsid w:val="006B58F3"/>
    <w:rsid w:val="006E6297"/>
    <w:rsid w:val="007057FB"/>
    <w:rsid w:val="0071466B"/>
    <w:rsid w:val="00745B1B"/>
    <w:rsid w:val="00752B7A"/>
    <w:rsid w:val="00763370"/>
    <w:rsid w:val="00775F9A"/>
    <w:rsid w:val="00796681"/>
    <w:rsid w:val="007A3216"/>
    <w:rsid w:val="007B1A01"/>
    <w:rsid w:val="007B7525"/>
    <w:rsid w:val="007C18F8"/>
    <w:rsid w:val="007C5E4D"/>
    <w:rsid w:val="007E78E6"/>
    <w:rsid w:val="007E7D41"/>
    <w:rsid w:val="00825B76"/>
    <w:rsid w:val="00840582"/>
    <w:rsid w:val="008511B7"/>
    <w:rsid w:val="00855114"/>
    <w:rsid w:val="00861B99"/>
    <w:rsid w:val="00875CE3"/>
    <w:rsid w:val="0089296D"/>
    <w:rsid w:val="008A789A"/>
    <w:rsid w:val="008D492D"/>
    <w:rsid w:val="008E5A8F"/>
    <w:rsid w:val="00911705"/>
    <w:rsid w:val="0091176A"/>
    <w:rsid w:val="00935CEF"/>
    <w:rsid w:val="009630F3"/>
    <w:rsid w:val="009775A3"/>
    <w:rsid w:val="00980830"/>
    <w:rsid w:val="00983556"/>
    <w:rsid w:val="00987290"/>
    <w:rsid w:val="00997862"/>
    <w:rsid w:val="00A15780"/>
    <w:rsid w:val="00A26164"/>
    <w:rsid w:val="00A424A2"/>
    <w:rsid w:val="00A52A26"/>
    <w:rsid w:val="00AA041E"/>
    <w:rsid w:val="00AA0BF6"/>
    <w:rsid w:val="00AA78B0"/>
    <w:rsid w:val="00AC7C75"/>
    <w:rsid w:val="00AD43F2"/>
    <w:rsid w:val="00AD45C3"/>
    <w:rsid w:val="00AD7F19"/>
    <w:rsid w:val="00B03E6C"/>
    <w:rsid w:val="00B276ED"/>
    <w:rsid w:val="00B2793C"/>
    <w:rsid w:val="00B34B77"/>
    <w:rsid w:val="00B42163"/>
    <w:rsid w:val="00B55C65"/>
    <w:rsid w:val="00B75409"/>
    <w:rsid w:val="00B95624"/>
    <w:rsid w:val="00BA227C"/>
    <w:rsid w:val="00BD75BE"/>
    <w:rsid w:val="00BE3D20"/>
    <w:rsid w:val="00BE6C0C"/>
    <w:rsid w:val="00C012D7"/>
    <w:rsid w:val="00C24E8A"/>
    <w:rsid w:val="00C46FE8"/>
    <w:rsid w:val="00C70487"/>
    <w:rsid w:val="00C755DB"/>
    <w:rsid w:val="00C932C5"/>
    <w:rsid w:val="00CB7F1F"/>
    <w:rsid w:val="00CC1190"/>
    <w:rsid w:val="00CC4F37"/>
    <w:rsid w:val="00D040F2"/>
    <w:rsid w:val="00D04403"/>
    <w:rsid w:val="00D228D7"/>
    <w:rsid w:val="00D25D57"/>
    <w:rsid w:val="00D357DA"/>
    <w:rsid w:val="00D5510D"/>
    <w:rsid w:val="00D60D13"/>
    <w:rsid w:val="00D75CF1"/>
    <w:rsid w:val="00DD7225"/>
    <w:rsid w:val="00DF4A2E"/>
    <w:rsid w:val="00E105B8"/>
    <w:rsid w:val="00E15244"/>
    <w:rsid w:val="00E33E6C"/>
    <w:rsid w:val="00E559CF"/>
    <w:rsid w:val="00E67274"/>
    <w:rsid w:val="00E87266"/>
    <w:rsid w:val="00E97F7E"/>
    <w:rsid w:val="00EB1C4E"/>
    <w:rsid w:val="00EB3DD9"/>
    <w:rsid w:val="00EB4558"/>
    <w:rsid w:val="00ED2AC0"/>
    <w:rsid w:val="00F547FE"/>
    <w:rsid w:val="00F57555"/>
    <w:rsid w:val="00F90B23"/>
    <w:rsid w:val="00FB5216"/>
    <w:rsid w:val="00FC1B3B"/>
    <w:rsid w:val="00FC3CF4"/>
    <w:rsid w:val="00FC4663"/>
    <w:rsid w:val="00FC4DA9"/>
    <w:rsid w:val="00FD20D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 w:type="paragraph" w:styleId="Geenafstand">
    <w:name w:val="No Spacing"/>
    <w:uiPriority w:val="1"/>
    <w:qFormat/>
    <w:rsid w:val="00632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300035">
      <w:bodyDiv w:val="1"/>
      <w:marLeft w:val="0"/>
      <w:marRight w:val="0"/>
      <w:marTop w:val="0"/>
      <w:marBottom w:val="0"/>
      <w:divBdr>
        <w:top w:val="none" w:sz="0" w:space="0" w:color="auto"/>
        <w:left w:val="none" w:sz="0" w:space="0" w:color="auto"/>
        <w:bottom w:val="none" w:sz="0" w:space="0" w:color="auto"/>
        <w:right w:val="none" w:sz="0" w:space="0" w:color="auto"/>
      </w:divBdr>
    </w:div>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 w:id="1862738371">
      <w:bodyDiv w:val="1"/>
      <w:marLeft w:val="0"/>
      <w:marRight w:val="0"/>
      <w:marTop w:val="0"/>
      <w:marBottom w:val="0"/>
      <w:divBdr>
        <w:top w:val="none" w:sz="0" w:space="0" w:color="auto"/>
        <w:left w:val="none" w:sz="0" w:space="0" w:color="auto"/>
        <w:bottom w:val="none" w:sz="0" w:space="0" w:color="auto"/>
        <w:right w:val="none" w:sz="0" w:space="0" w:color="auto"/>
      </w:divBdr>
    </w:div>
    <w:div w:id="19848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2.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4.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Margarida</cp:lastModifiedBy>
  <cp:revision>3</cp:revision>
  <dcterms:created xsi:type="dcterms:W3CDTF">2024-05-02T11:17:00Z</dcterms:created>
  <dcterms:modified xsi:type="dcterms:W3CDTF">2024-05-02T11:18:00Z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